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1962" w14:textId="77777777" w:rsidR="009B18A1" w:rsidRDefault="008A7D4E" w:rsidP="008A7D4E">
      <w:pPr>
        <w:tabs>
          <w:tab w:val="left" w:pos="3732"/>
        </w:tabs>
        <w:rPr>
          <w:b/>
        </w:rPr>
      </w:pPr>
      <w:bookmarkStart w:id="0" w:name="_GoBack"/>
      <w:bookmarkEnd w:id="0"/>
      <w:r>
        <w:rPr>
          <w:b/>
        </w:rPr>
        <w:tab/>
      </w:r>
    </w:p>
    <w:p w14:paraId="741793B9" w14:textId="77777777" w:rsidR="009B18A1" w:rsidRPr="000277FC" w:rsidRDefault="009B18A1" w:rsidP="001A24A7">
      <w:pPr>
        <w:jc w:val="center"/>
        <w:rPr>
          <w:rFonts w:ascii="Times New Roman" w:hAnsi="Times New Roman"/>
          <w:b/>
          <w:sz w:val="32"/>
          <w:szCs w:val="32"/>
        </w:rPr>
      </w:pPr>
      <w:r w:rsidRPr="000277FC">
        <w:rPr>
          <w:rFonts w:ascii="Times New Roman" w:hAnsi="Times New Roman"/>
          <w:b/>
          <w:sz w:val="32"/>
          <w:szCs w:val="32"/>
        </w:rPr>
        <w:t>DEPARTMENT OF CHILDREN AND FAMILIES</w:t>
      </w:r>
    </w:p>
    <w:p w14:paraId="478B1937" w14:textId="77777777" w:rsidR="009B18A1" w:rsidRPr="000277FC" w:rsidRDefault="009B18A1" w:rsidP="001A24A7">
      <w:pPr>
        <w:jc w:val="center"/>
        <w:rPr>
          <w:rFonts w:ascii="Times New Roman" w:hAnsi="Times New Roman"/>
          <w:b/>
          <w:sz w:val="32"/>
          <w:szCs w:val="32"/>
          <w:u w:val="single"/>
        </w:rPr>
      </w:pPr>
      <w:r w:rsidRPr="000277FC">
        <w:rPr>
          <w:rFonts w:ascii="Times New Roman" w:hAnsi="Times New Roman"/>
          <w:b/>
          <w:sz w:val="32"/>
          <w:szCs w:val="32"/>
          <w:u w:val="single"/>
        </w:rPr>
        <w:t>SUNCOAST REGION</w:t>
      </w:r>
    </w:p>
    <w:p w14:paraId="3E533A4F" w14:textId="77777777" w:rsidR="00494918" w:rsidRPr="000277FC" w:rsidRDefault="00494918" w:rsidP="001A24A7">
      <w:pPr>
        <w:jc w:val="center"/>
        <w:rPr>
          <w:rFonts w:ascii="Times New Roman" w:hAnsi="Times New Roman"/>
          <w:b/>
          <w:sz w:val="32"/>
          <w:szCs w:val="32"/>
        </w:rPr>
      </w:pPr>
      <w:r w:rsidRPr="000277FC">
        <w:rPr>
          <w:rFonts w:ascii="Times New Roman" w:hAnsi="Times New Roman"/>
          <w:b/>
          <w:sz w:val="32"/>
          <w:szCs w:val="32"/>
        </w:rPr>
        <w:t>SUBSTANCE ABUSE AND MENTAL HEALTH</w:t>
      </w:r>
    </w:p>
    <w:p w14:paraId="19F0AEAF" w14:textId="77777777" w:rsidR="00494918" w:rsidRPr="000277FC" w:rsidRDefault="00494918" w:rsidP="001A24A7">
      <w:pPr>
        <w:jc w:val="center"/>
        <w:rPr>
          <w:rFonts w:ascii="Times New Roman" w:hAnsi="Times New Roman"/>
          <w:b/>
          <w:sz w:val="32"/>
          <w:szCs w:val="32"/>
        </w:rPr>
      </w:pPr>
    </w:p>
    <w:p w14:paraId="416A3C14" w14:textId="77777777" w:rsidR="00494918" w:rsidRPr="000277FC" w:rsidRDefault="00494918" w:rsidP="001A24A7">
      <w:pPr>
        <w:jc w:val="center"/>
        <w:rPr>
          <w:rFonts w:ascii="Times New Roman" w:hAnsi="Times New Roman"/>
          <w:b/>
          <w:sz w:val="32"/>
          <w:szCs w:val="32"/>
        </w:rPr>
      </w:pPr>
    </w:p>
    <w:p w14:paraId="238F9034" w14:textId="77777777" w:rsidR="00494918" w:rsidRPr="000277FC" w:rsidRDefault="00494918" w:rsidP="001A24A7">
      <w:pPr>
        <w:jc w:val="center"/>
        <w:rPr>
          <w:rFonts w:ascii="Times New Roman" w:hAnsi="Times New Roman"/>
          <w:b/>
          <w:sz w:val="32"/>
          <w:szCs w:val="32"/>
        </w:rPr>
      </w:pPr>
    </w:p>
    <w:p w14:paraId="0201DC14" w14:textId="77777777" w:rsidR="002D1850" w:rsidRDefault="002D1850" w:rsidP="001A24A7">
      <w:pPr>
        <w:jc w:val="center"/>
        <w:rPr>
          <w:rFonts w:ascii="Times New Roman" w:hAnsi="Times New Roman"/>
          <w:b/>
          <w:sz w:val="32"/>
          <w:szCs w:val="32"/>
        </w:rPr>
      </w:pPr>
    </w:p>
    <w:p w14:paraId="366737D9" w14:textId="77777777" w:rsidR="002D1850" w:rsidRDefault="002D1850" w:rsidP="001A24A7">
      <w:pPr>
        <w:jc w:val="center"/>
        <w:rPr>
          <w:rFonts w:ascii="Times New Roman" w:hAnsi="Times New Roman"/>
          <w:b/>
          <w:sz w:val="32"/>
          <w:szCs w:val="32"/>
        </w:rPr>
      </w:pPr>
    </w:p>
    <w:p w14:paraId="49A50E0C" w14:textId="77777777" w:rsidR="002D1850" w:rsidRDefault="002D1850" w:rsidP="001A24A7">
      <w:pPr>
        <w:jc w:val="center"/>
        <w:rPr>
          <w:rFonts w:ascii="Times New Roman" w:hAnsi="Times New Roman"/>
          <w:b/>
          <w:sz w:val="32"/>
          <w:szCs w:val="32"/>
        </w:rPr>
      </w:pPr>
    </w:p>
    <w:p w14:paraId="1BD5FA2A" w14:textId="77777777" w:rsidR="002D1850" w:rsidRDefault="002D1850" w:rsidP="001A24A7">
      <w:pPr>
        <w:jc w:val="center"/>
        <w:rPr>
          <w:rFonts w:ascii="Times New Roman" w:hAnsi="Times New Roman"/>
          <w:b/>
          <w:sz w:val="32"/>
          <w:szCs w:val="32"/>
        </w:rPr>
      </w:pPr>
    </w:p>
    <w:p w14:paraId="55E9B694" w14:textId="1FA1C381" w:rsidR="00494918" w:rsidRPr="000277FC" w:rsidRDefault="00462E12" w:rsidP="001A24A7">
      <w:pPr>
        <w:jc w:val="center"/>
        <w:rPr>
          <w:rFonts w:ascii="Times New Roman" w:hAnsi="Times New Roman"/>
          <w:b/>
          <w:sz w:val="32"/>
          <w:szCs w:val="32"/>
        </w:rPr>
      </w:pPr>
      <w:r w:rsidRPr="000277FC">
        <w:rPr>
          <w:rFonts w:ascii="Times New Roman" w:hAnsi="Times New Roman"/>
          <w:b/>
          <w:sz w:val="32"/>
          <w:szCs w:val="32"/>
        </w:rPr>
        <w:t>COLLIER</w:t>
      </w:r>
      <w:r w:rsidR="00494918" w:rsidRPr="000277FC">
        <w:rPr>
          <w:rFonts w:ascii="Times New Roman" w:hAnsi="Times New Roman"/>
          <w:b/>
          <w:sz w:val="32"/>
          <w:szCs w:val="32"/>
        </w:rPr>
        <w:t xml:space="preserve"> COUNTY </w:t>
      </w:r>
    </w:p>
    <w:p w14:paraId="020E248F" w14:textId="77777777" w:rsidR="009B18A1" w:rsidRPr="000277FC" w:rsidRDefault="00494918" w:rsidP="00462E12">
      <w:pPr>
        <w:jc w:val="center"/>
        <w:rPr>
          <w:rFonts w:ascii="Times New Roman" w:hAnsi="Times New Roman"/>
          <w:b/>
          <w:sz w:val="32"/>
          <w:szCs w:val="32"/>
        </w:rPr>
      </w:pPr>
      <w:r w:rsidRPr="000277FC">
        <w:rPr>
          <w:rFonts w:ascii="Times New Roman" w:hAnsi="Times New Roman"/>
          <w:b/>
          <w:sz w:val="32"/>
          <w:szCs w:val="32"/>
        </w:rPr>
        <w:t>TRANSPORTATION PLAN</w:t>
      </w:r>
    </w:p>
    <w:p w14:paraId="739D3ECA" w14:textId="77777777" w:rsidR="009B18A1" w:rsidRPr="000277FC" w:rsidRDefault="009B18A1" w:rsidP="001A24A7">
      <w:pPr>
        <w:jc w:val="center"/>
        <w:rPr>
          <w:rFonts w:ascii="Times New Roman" w:hAnsi="Times New Roman"/>
          <w:b/>
        </w:rPr>
      </w:pPr>
    </w:p>
    <w:p w14:paraId="727EB81A" w14:textId="77777777" w:rsidR="00494918" w:rsidRPr="000277FC" w:rsidRDefault="00494918" w:rsidP="001A24A7">
      <w:pPr>
        <w:jc w:val="center"/>
        <w:rPr>
          <w:rFonts w:ascii="Times New Roman" w:hAnsi="Times New Roman"/>
          <w:b/>
        </w:rPr>
      </w:pPr>
    </w:p>
    <w:p w14:paraId="0269C3CC" w14:textId="77777777" w:rsidR="00494918" w:rsidRPr="000277FC" w:rsidRDefault="00494918" w:rsidP="001A24A7">
      <w:pPr>
        <w:jc w:val="center"/>
        <w:rPr>
          <w:rFonts w:ascii="Times New Roman" w:hAnsi="Times New Roman"/>
          <w:b/>
        </w:rPr>
      </w:pPr>
    </w:p>
    <w:p w14:paraId="2E891073" w14:textId="4D87A71A" w:rsidR="00494918" w:rsidRPr="000277FC" w:rsidRDefault="00623790" w:rsidP="001A24A7">
      <w:pPr>
        <w:jc w:val="center"/>
        <w:rPr>
          <w:rFonts w:ascii="Times New Roman" w:hAnsi="Times New Roman"/>
          <w:b/>
          <w:sz w:val="32"/>
          <w:szCs w:val="32"/>
          <w:u w:val="single"/>
        </w:rPr>
      </w:pPr>
      <w:r w:rsidRPr="000277FC">
        <w:rPr>
          <w:rFonts w:ascii="Times New Roman" w:hAnsi="Times New Roman"/>
          <w:b/>
          <w:sz w:val="32"/>
          <w:szCs w:val="32"/>
          <w:u w:val="single"/>
        </w:rPr>
        <w:t>2020</w:t>
      </w:r>
      <w:r w:rsidR="000A26FF" w:rsidRPr="000277FC">
        <w:rPr>
          <w:rFonts w:ascii="Times New Roman" w:hAnsi="Times New Roman"/>
          <w:b/>
          <w:sz w:val="32"/>
          <w:szCs w:val="32"/>
          <w:u w:val="single"/>
        </w:rPr>
        <w:t>-</w:t>
      </w:r>
      <w:r w:rsidR="000F7468" w:rsidRPr="000277FC">
        <w:rPr>
          <w:rFonts w:ascii="Times New Roman" w:hAnsi="Times New Roman"/>
          <w:b/>
          <w:sz w:val="32"/>
          <w:szCs w:val="32"/>
          <w:u w:val="single"/>
        </w:rPr>
        <w:t>2023</w:t>
      </w:r>
    </w:p>
    <w:p w14:paraId="5B48CD1E" w14:textId="77777777" w:rsidR="009B18A1" w:rsidRPr="000277FC" w:rsidRDefault="009B18A1" w:rsidP="001A24A7">
      <w:pPr>
        <w:jc w:val="center"/>
        <w:rPr>
          <w:rFonts w:ascii="Times New Roman" w:hAnsi="Times New Roman"/>
          <w:b/>
        </w:rPr>
      </w:pPr>
    </w:p>
    <w:p w14:paraId="12F1D15E" w14:textId="77777777" w:rsidR="009B18A1" w:rsidRPr="000277FC" w:rsidRDefault="009B18A1" w:rsidP="001A24A7">
      <w:pPr>
        <w:jc w:val="center"/>
        <w:rPr>
          <w:rFonts w:ascii="Times New Roman" w:hAnsi="Times New Roman"/>
          <w:b/>
        </w:rPr>
      </w:pPr>
    </w:p>
    <w:p w14:paraId="61F9B1FA" w14:textId="77777777" w:rsidR="009B18A1" w:rsidRPr="004A7122" w:rsidRDefault="009B18A1" w:rsidP="001A24A7">
      <w:pPr>
        <w:jc w:val="center"/>
        <w:rPr>
          <w:rFonts w:ascii="Times New Roman" w:hAnsi="Times New Roman"/>
          <w:b/>
          <w:sz w:val="32"/>
          <w:szCs w:val="32"/>
        </w:rPr>
      </w:pPr>
    </w:p>
    <w:p w14:paraId="33B1544C" w14:textId="77777777" w:rsidR="009B18A1" w:rsidRPr="000277FC" w:rsidRDefault="009B18A1" w:rsidP="001A24A7">
      <w:pPr>
        <w:jc w:val="center"/>
        <w:rPr>
          <w:rFonts w:ascii="Times New Roman" w:hAnsi="Times New Roman"/>
          <w:b/>
        </w:rPr>
      </w:pPr>
    </w:p>
    <w:p w14:paraId="34FBA74D" w14:textId="77777777" w:rsidR="009B18A1" w:rsidRPr="000277FC" w:rsidRDefault="009B18A1" w:rsidP="001A24A7">
      <w:pPr>
        <w:jc w:val="center"/>
        <w:rPr>
          <w:rFonts w:ascii="Times New Roman" w:hAnsi="Times New Roman"/>
          <w:b/>
        </w:rPr>
      </w:pPr>
    </w:p>
    <w:p w14:paraId="354DF796" w14:textId="77777777" w:rsidR="009B18A1" w:rsidRPr="000277FC" w:rsidRDefault="009B18A1" w:rsidP="001A24A7">
      <w:pPr>
        <w:jc w:val="center"/>
        <w:rPr>
          <w:rFonts w:ascii="Times New Roman" w:hAnsi="Times New Roman"/>
          <w:b/>
        </w:rPr>
      </w:pPr>
    </w:p>
    <w:p w14:paraId="0B1FFB54" w14:textId="77777777" w:rsidR="009B18A1" w:rsidRPr="000277FC" w:rsidRDefault="009B18A1" w:rsidP="001A24A7">
      <w:pPr>
        <w:jc w:val="center"/>
        <w:rPr>
          <w:rFonts w:ascii="Times New Roman" w:hAnsi="Times New Roman"/>
          <w:b/>
        </w:rPr>
      </w:pPr>
    </w:p>
    <w:p w14:paraId="64F98414" w14:textId="77777777" w:rsidR="009B18A1" w:rsidRPr="000277FC" w:rsidRDefault="009B18A1" w:rsidP="001A24A7">
      <w:pPr>
        <w:jc w:val="center"/>
        <w:rPr>
          <w:rFonts w:ascii="Times New Roman" w:hAnsi="Times New Roman"/>
          <w:b/>
        </w:rPr>
      </w:pPr>
    </w:p>
    <w:p w14:paraId="534CE6CE" w14:textId="77777777" w:rsidR="00D415FA" w:rsidRPr="000277FC" w:rsidRDefault="00D415FA" w:rsidP="001A24A7">
      <w:pPr>
        <w:jc w:val="center"/>
        <w:rPr>
          <w:rFonts w:ascii="Times New Roman" w:hAnsi="Times New Roman"/>
          <w:b/>
        </w:rPr>
      </w:pPr>
    </w:p>
    <w:p w14:paraId="483F4A1F" w14:textId="77777777" w:rsidR="00D415FA" w:rsidRPr="000277FC" w:rsidRDefault="00D415FA" w:rsidP="001A24A7">
      <w:pPr>
        <w:jc w:val="center"/>
        <w:rPr>
          <w:rFonts w:ascii="Times New Roman" w:hAnsi="Times New Roman"/>
          <w:b/>
        </w:rPr>
      </w:pPr>
    </w:p>
    <w:p w14:paraId="3F0B6692" w14:textId="77777777" w:rsidR="00D415FA" w:rsidRPr="000277FC" w:rsidRDefault="00D415FA" w:rsidP="001A24A7">
      <w:pPr>
        <w:jc w:val="center"/>
        <w:rPr>
          <w:rFonts w:ascii="Times New Roman" w:hAnsi="Times New Roman"/>
          <w:b/>
        </w:rPr>
      </w:pPr>
    </w:p>
    <w:p w14:paraId="336ACAAD" w14:textId="77777777" w:rsidR="00D415FA" w:rsidRPr="000277FC" w:rsidRDefault="00D415FA" w:rsidP="001A24A7">
      <w:pPr>
        <w:jc w:val="center"/>
        <w:rPr>
          <w:rFonts w:ascii="Times New Roman" w:hAnsi="Times New Roman"/>
          <w:b/>
        </w:rPr>
      </w:pPr>
    </w:p>
    <w:p w14:paraId="30CD74DD" w14:textId="77777777" w:rsidR="00D415FA" w:rsidRPr="000277FC" w:rsidRDefault="00D415FA" w:rsidP="001A24A7">
      <w:pPr>
        <w:jc w:val="center"/>
        <w:rPr>
          <w:rFonts w:ascii="Times New Roman" w:hAnsi="Times New Roman"/>
          <w:b/>
        </w:rPr>
      </w:pPr>
    </w:p>
    <w:p w14:paraId="5509063F" w14:textId="77777777" w:rsidR="009B18A1" w:rsidRPr="000277FC" w:rsidRDefault="009B18A1" w:rsidP="001A24A7">
      <w:pPr>
        <w:jc w:val="center"/>
        <w:rPr>
          <w:rFonts w:ascii="Times New Roman" w:hAnsi="Times New Roman"/>
          <w:b/>
        </w:rPr>
      </w:pPr>
    </w:p>
    <w:p w14:paraId="56416F0F" w14:textId="77777777" w:rsidR="00D415FA" w:rsidRPr="000277FC" w:rsidRDefault="00732783" w:rsidP="00732783">
      <w:pPr>
        <w:tabs>
          <w:tab w:val="left" w:pos="2100"/>
          <w:tab w:val="center" w:pos="4680"/>
          <w:tab w:val="left" w:pos="6990"/>
        </w:tabs>
        <w:rPr>
          <w:rFonts w:ascii="Times New Roman" w:hAnsi="Times New Roman"/>
          <w:b/>
        </w:rPr>
      </w:pPr>
      <w:r w:rsidRPr="000277FC">
        <w:rPr>
          <w:rFonts w:ascii="Times New Roman" w:hAnsi="Times New Roman"/>
          <w:b/>
        </w:rPr>
        <w:tab/>
      </w:r>
    </w:p>
    <w:p w14:paraId="6EDAEDA3" w14:textId="77777777" w:rsidR="002D1850" w:rsidRPr="004A7122" w:rsidRDefault="002D1850" w:rsidP="002D1850">
      <w:pPr>
        <w:jc w:val="center"/>
        <w:rPr>
          <w:rFonts w:ascii="Times New Roman" w:hAnsi="Times New Roman"/>
          <w:b/>
          <w:sz w:val="32"/>
          <w:szCs w:val="32"/>
        </w:rPr>
      </w:pPr>
      <w:r w:rsidRPr="004A7122">
        <w:rPr>
          <w:rFonts w:ascii="Times New Roman" w:hAnsi="Times New Roman"/>
          <w:b/>
          <w:sz w:val="32"/>
          <w:szCs w:val="32"/>
        </w:rPr>
        <w:t>Approved by Collier County Board of County Commission</w:t>
      </w:r>
    </w:p>
    <w:p w14:paraId="5FDB8332" w14:textId="77777777" w:rsidR="002D1850" w:rsidRPr="000277FC" w:rsidRDefault="002D1850" w:rsidP="002D1850">
      <w:pPr>
        <w:jc w:val="center"/>
        <w:rPr>
          <w:rFonts w:ascii="Times New Roman" w:hAnsi="Times New Roman"/>
          <w:b/>
        </w:rPr>
      </w:pPr>
    </w:p>
    <w:p w14:paraId="0344EE1C" w14:textId="77777777" w:rsidR="002D1850" w:rsidRPr="000277FC" w:rsidRDefault="002D1850" w:rsidP="002D1850">
      <w:pPr>
        <w:jc w:val="center"/>
        <w:rPr>
          <w:rFonts w:ascii="Times New Roman" w:hAnsi="Times New Roman"/>
          <w:b/>
        </w:rPr>
      </w:pPr>
      <w:r>
        <w:rPr>
          <w:rFonts w:ascii="Times New Roman" w:hAnsi="Times New Roman"/>
          <w:b/>
        </w:rPr>
        <w:t xml:space="preserve">July 14, 2020 </w:t>
      </w:r>
    </w:p>
    <w:p w14:paraId="274E79ED" w14:textId="77777777" w:rsidR="00D415FA" w:rsidRPr="000277FC" w:rsidRDefault="00D415FA" w:rsidP="00732783">
      <w:pPr>
        <w:tabs>
          <w:tab w:val="left" w:pos="2100"/>
          <w:tab w:val="center" w:pos="4680"/>
          <w:tab w:val="left" w:pos="6990"/>
        </w:tabs>
        <w:rPr>
          <w:rFonts w:ascii="Times New Roman" w:hAnsi="Times New Roman"/>
          <w:b/>
        </w:rPr>
      </w:pPr>
    </w:p>
    <w:p w14:paraId="08A84D05" w14:textId="77777777" w:rsidR="00732783" w:rsidRPr="000277FC" w:rsidRDefault="00D415FA" w:rsidP="00462E12">
      <w:pPr>
        <w:tabs>
          <w:tab w:val="left" w:pos="2100"/>
          <w:tab w:val="center" w:pos="4680"/>
          <w:tab w:val="left" w:pos="6990"/>
        </w:tabs>
        <w:rPr>
          <w:rFonts w:ascii="Times New Roman" w:hAnsi="Times New Roman"/>
          <w:b/>
          <w:lang w:val="fr-FR"/>
        </w:rPr>
      </w:pPr>
      <w:r w:rsidRPr="000277FC">
        <w:rPr>
          <w:rFonts w:ascii="Times New Roman" w:hAnsi="Times New Roman"/>
          <w:b/>
        </w:rPr>
        <w:tab/>
      </w:r>
    </w:p>
    <w:p w14:paraId="3B9F7D14" w14:textId="77777777" w:rsidR="00732783" w:rsidRPr="000277FC" w:rsidRDefault="00732783" w:rsidP="00732783">
      <w:pPr>
        <w:jc w:val="center"/>
        <w:rPr>
          <w:rFonts w:ascii="Times New Roman" w:hAnsi="Times New Roman"/>
          <w:lang w:val="fr-FR"/>
        </w:rPr>
      </w:pPr>
    </w:p>
    <w:p w14:paraId="708E2DF2" w14:textId="77777777" w:rsidR="00732783" w:rsidRPr="000277FC" w:rsidRDefault="00732783" w:rsidP="00F21C3F">
      <w:pPr>
        <w:jc w:val="both"/>
        <w:rPr>
          <w:rFonts w:ascii="Times New Roman" w:hAnsi="Times New Roman"/>
          <w:lang w:val="fr-FR"/>
        </w:rPr>
      </w:pPr>
    </w:p>
    <w:p w14:paraId="4C4DBA40" w14:textId="77777777" w:rsidR="000277FC" w:rsidRDefault="000277FC" w:rsidP="001A24A7">
      <w:pPr>
        <w:ind w:left="7920" w:firstLine="720"/>
        <w:jc w:val="both"/>
        <w:rPr>
          <w:rFonts w:ascii="Times New Roman" w:hAnsi="Times New Roman"/>
          <w:lang w:val="fr-FR"/>
        </w:rPr>
      </w:pPr>
    </w:p>
    <w:p w14:paraId="6428A921" w14:textId="77777777" w:rsidR="000277FC" w:rsidRDefault="000277FC" w:rsidP="001A24A7">
      <w:pPr>
        <w:ind w:left="7920" w:firstLine="720"/>
        <w:jc w:val="both"/>
        <w:rPr>
          <w:rFonts w:ascii="Times New Roman" w:hAnsi="Times New Roman"/>
          <w:lang w:val="fr-FR"/>
        </w:rPr>
      </w:pPr>
    </w:p>
    <w:p w14:paraId="55127513" w14:textId="77777777" w:rsidR="000277FC" w:rsidRDefault="000277FC" w:rsidP="001A24A7">
      <w:pPr>
        <w:ind w:left="7920" w:firstLine="720"/>
        <w:jc w:val="both"/>
        <w:rPr>
          <w:rFonts w:ascii="Times New Roman" w:hAnsi="Times New Roman"/>
          <w:sz w:val="22"/>
          <w:szCs w:val="22"/>
          <w:lang w:val="fr-FR"/>
        </w:rPr>
      </w:pPr>
    </w:p>
    <w:p w14:paraId="19859A46" w14:textId="28CCD4F5" w:rsidR="005805DE" w:rsidRPr="000277FC" w:rsidRDefault="00F21C3F" w:rsidP="001A24A7">
      <w:pPr>
        <w:ind w:left="7920" w:firstLine="720"/>
        <w:jc w:val="both"/>
        <w:rPr>
          <w:rFonts w:ascii="Times New Roman" w:hAnsi="Times New Roman"/>
          <w:sz w:val="22"/>
          <w:szCs w:val="22"/>
          <w:lang w:val="fr-FR"/>
        </w:rPr>
      </w:pPr>
      <w:r w:rsidRPr="000277FC">
        <w:rPr>
          <w:rFonts w:ascii="Times New Roman" w:hAnsi="Times New Roman"/>
          <w:sz w:val="22"/>
          <w:szCs w:val="22"/>
          <w:lang w:val="fr-FR"/>
        </w:rPr>
        <w:lastRenderedPageBreak/>
        <w:t>Page</w:t>
      </w:r>
      <w:r w:rsidR="005805DE" w:rsidRPr="000277FC">
        <w:rPr>
          <w:rFonts w:ascii="Times New Roman" w:hAnsi="Times New Roman"/>
          <w:sz w:val="22"/>
          <w:szCs w:val="22"/>
          <w:lang w:val="fr-FR"/>
        </w:rPr>
        <w:tab/>
      </w:r>
      <w:r w:rsidR="005805DE" w:rsidRPr="000277FC">
        <w:rPr>
          <w:rFonts w:ascii="Times New Roman" w:hAnsi="Times New Roman"/>
          <w:sz w:val="22"/>
          <w:szCs w:val="22"/>
          <w:lang w:val="fr-FR"/>
        </w:rPr>
        <w:tab/>
      </w:r>
      <w:r w:rsidR="005805DE" w:rsidRPr="000277FC">
        <w:rPr>
          <w:rFonts w:ascii="Times New Roman" w:hAnsi="Times New Roman"/>
          <w:sz w:val="22"/>
          <w:szCs w:val="22"/>
          <w:lang w:val="fr-FR"/>
        </w:rPr>
        <w:tab/>
      </w:r>
      <w:r w:rsidRPr="000277FC">
        <w:rPr>
          <w:rFonts w:ascii="Times New Roman" w:hAnsi="Times New Roman"/>
          <w:sz w:val="22"/>
          <w:szCs w:val="22"/>
          <w:lang w:val="fr-FR"/>
        </w:rPr>
        <w:tab/>
      </w:r>
      <w:r w:rsidRPr="000277FC">
        <w:rPr>
          <w:rFonts w:ascii="Times New Roman" w:hAnsi="Times New Roman"/>
          <w:sz w:val="22"/>
          <w:szCs w:val="22"/>
          <w:lang w:val="fr-FR"/>
        </w:rPr>
        <w:tab/>
      </w:r>
    </w:p>
    <w:p w14:paraId="10820215" w14:textId="77777777" w:rsidR="004A7122" w:rsidRDefault="004A7122" w:rsidP="005805DE">
      <w:pPr>
        <w:rPr>
          <w:rFonts w:ascii="Times New Roman" w:hAnsi="Times New Roman"/>
          <w:sz w:val="22"/>
          <w:szCs w:val="22"/>
          <w:lang w:val="fr-FR"/>
        </w:rPr>
      </w:pPr>
    </w:p>
    <w:p w14:paraId="5D192883" w14:textId="77777777" w:rsidR="004A7122" w:rsidRDefault="004A7122" w:rsidP="005805DE">
      <w:pPr>
        <w:rPr>
          <w:rFonts w:ascii="Times New Roman" w:hAnsi="Times New Roman"/>
          <w:sz w:val="22"/>
          <w:szCs w:val="22"/>
          <w:lang w:val="fr-FR"/>
        </w:rPr>
      </w:pPr>
    </w:p>
    <w:p w14:paraId="357C1E90" w14:textId="11AAB61D" w:rsidR="00F21C3F" w:rsidRPr="000277FC" w:rsidRDefault="000B6ADB" w:rsidP="005805DE">
      <w:pPr>
        <w:rPr>
          <w:rFonts w:ascii="Times New Roman" w:hAnsi="Times New Roman"/>
          <w:sz w:val="22"/>
          <w:szCs w:val="22"/>
          <w:lang w:val="fr-FR"/>
        </w:rPr>
      </w:pPr>
      <w:r w:rsidRPr="000277FC">
        <w:rPr>
          <w:rFonts w:ascii="Times New Roman" w:hAnsi="Times New Roman"/>
          <w:sz w:val="22"/>
          <w:szCs w:val="22"/>
          <w:lang w:val="fr-FR"/>
        </w:rPr>
        <w:t xml:space="preserve">Introduction </w:t>
      </w:r>
      <w:r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r>
      <w:r w:rsidR="00F21C3F" w:rsidRPr="000277FC">
        <w:rPr>
          <w:rFonts w:ascii="Times New Roman" w:hAnsi="Times New Roman"/>
          <w:sz w:val="22"/>
          <w:szCs w:val="22"/>
          <w:lang w:val="fr-FR"/>
        </w:rPr>
        <w:tab/>
        <w:t xml:space="preserve">   </w:t>
      </w:r>
      <w:r w:rsidR="00AF0EC8" w:rsidRPr="000277FC">
        <w:rPr>
          <w:rFonts w:ascii="Times New Roman" w:hAnsi="Times New Roman"/>
          <w:sz w:val="22"/>
          <w:szCs w:val="22"/>
          <w:lang w:val="fr-FR"/>
        </w:rPr>
        <w:t>2</w:t>
      </w:r>
      <w:r w:rsidR="005805DE" w:rsidRPr="000277FC">
        <w:rPr>
          <w:rFonts w:ascii="Times New Roman" w:hAnsi="Times New Roman"/>
          <w:sz w:val="22"/>
          <w:szCs w:val="22"/>
          <w:lang w:val="fr-FR"/>
        </w:rPr>
        <w:tab/>
      </w:r>
    </w:p>
    <w:p w14:paraId="75AD3773" w14:textId="77777777" w:rsidR="00F21C3F" w:rsidRPr="000277FC" w:rsidRDefault="00F21C3F" w:rsidP="005805DE">
      <w:pPr>
        <w:rPr>
          <w:rFonts w:ascii="Times New Roman" w:hAnsi="Times New Roman"/>
          <w:sz w:val="22"/>
          <w:szCs w:val="22"/>
          <w:lang w:val="fr-FR"/>
        </w:rPr>
      </w:pPr>
    </w:p>
    <w:p w14:paraId="11353F60" w14:textId="0F46C3A9" w:rsidR="00F21C3F" w:rsidRPr="000277FC" w:rsidRDefault="00F21C3F" w:rsidP="005805DE">
      <w:pPr>
        <w:rPr>
          <w:rFonts w:ascii="Times New Roman" w:hAnsi="Times New Roman"/>
          <w:sz w:val="22"/>
          <w:szCs w:val="22"/>
        </w:rPr>
      </w:pPr>
      <w:r w:rsidRPr="000277FC">
        <w:rPr>
          <w:rFonts w:ascii="Times New Roman" w:hAnsi="Times New Roman"/>
          <w:sz w:val="22"/>
          <w:szCs w:val="22"/>
        </w:rPr>
        <w:t>Purpose</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000277FC">
        <w:rPr>
          <w:rFonts w:ascii="Times New Roman" w:hAnsi="Times New Roman"/>
          <w:sz w:val="22"/>
          <w:szCs w:val="22"/>
        </w:rPr>
        <w:t xml:space="preserve">                 </w:t>
      </w:r>
      <w:r w:rsidRPr="000277FC">
        <w:rPr>
          <w:rFonts w:ascii="Times New Roman" w:hAnsi="Times New Roman"/>
          <w:sz w:val="22"/>
          <w:szCs w:val="22"/>
        </w:rPr>
        <w:tab/>
        <w:t xml:space="preserve">   </w:t>
      </w:r>
      <w:r w:rsidR="00AF0EC8" w:rsidRPr="000277FC">
        <w:rPr>
          <w:rFonts w:ascii="Times New Roman" w:hAnsi="Times New Roman"/>
          <w:sz w:val="22"/>
          <w:szCs w:val="22"/>
        </w:rPr>
        <w:t>2</w:t>
      </w:r>
    </w:p>
    <w:p w14:paraId="42CCFE72" w14:textId="77777777" w:rsidR="00F21C3F" w:rsidRPr="000277FC" w:rsidRDefault="00F21C3F" w:rsidP="005805DE">
      <w:pPr>
        <w:rPr>
          <w:rFonts w:ascii="Times New Roman" w:hAnsi="Times New Roman"/>
          <w:sz w:val="22"/>
          <w:szCs w:val="22"/>
        </w:rPr>
      </w:pPr>
    </w:p>
    <w:p w14:paraId="4D4A3A93" w14:textId="77777777" w:rsidR="00F21C3F" w:rsidRPr="000277FC" w:rsidRDefault="00666A72" w:rsidP="005805DE">
      <w:pPr>
        <w:rPr>
          <w:rFonts w:ascii="Times New Roman" w:hAnsi="Times New Roman"/>
          <w:sz w:val="22"/>
          <w:szCs w:val="22"/>
        </w:rPr>
      </w:pPr>
      <w:r w:rsidRPr="000277FC">
        <w:rPr>
          <w:rFonts w:ascii="Times New Roman" w:hAnsi="Times New Roman"/>
          <w:sz w:val="22"/>
          <w:szCs w:val="22"/>
        </w:rPr>
        <w:t xml:space="preserve">Community </w:t>
      </w:r>
      <w:r w:rsidR="00970041" w:rsidRPr="000277FC">
        <w:rPr>
          <w:rFonts w:ascii="Times New Roman" w:hAnsi="Times New Roman"/>
          <w:sz w:val="22"/>
          <w:szCs w:val="22"/>
        </w:rPr>
        <w:t xml:space="preserve">Behavioral Health </w:t>
      </w:r>
      <w:r w:rsidR="008D69DE" w:rsidRPr="000277FC">
        <w:rPr>
          <w:rFonts w:ascii="Times New Roman" w:hAnsi="Times New Roman"/>
          <w:sz w:val="22"/>
          <w:szCs w:val="22"/>
        </w:rPr>
        <w:t>Advisory</w:t>
      </w:r>
      <w:r w:rsidR="00F21C3F" w:rsidRPr="000277FC">
        <w:rPr>
          <w:rFonts w:ascii="Times New Roman" w:hAnsi="Times New Roman"/>
          <w:sz w:val="22"/>
          <w:szCs w:val="22"/>
        </w:rPr>
        <w:t xml:space="preserve"> Committee</w:t>
      </w:r>
      <w:r w:rsidR="00F21C3F" w:rsidRPr="000277FC">
        <w:rPr>
          <w:rFonts w:ascii="Times New Roman" w:hAnsi="Times New Roman"/>
          <w:sz w:val="22"/>
          <w:szCs w:val="22"/>
        </w:rPr>
        <w:tab/>
      </w:r>
      <w:r w:rsidR="00F21C3F" w:rsidRPr="000277FC">
        <w:rPr>
          <w:rFonts w:ascii="Times New Roman" w:hAnsi="Times New Roman"/>
          <w:sz w:val="22"/>
          <w:szCs w:val="22"/>
        </w:rPr>
        <w:tab/>
      </w:r>
      <w:r w:rsidR="00F21C3F" w:rsidRPr="000277FC">
        <w:rPr>
          <w:rFonts w:ascii="Times New Roman" w:hAnsi="Times New Roman"/>
          <w:sz w:val="22"/>
          <w:szCs w:val="22"/>
        </w:rPr>
        <w:tab/>
      </w:r>
      <w:r w:rsidR="00F21C3F" w:rsidRPr="000277FC">
        <w:rPr>
          <w:rFonts w:ascii="Times New Roman" w:hAnsi="Times New Roman"/>
          <w:sz w:val="22"/>
          <w:szCs w:val="22"/>
        </w:rPr>
        <w:tab/>
      </w:r>
      <w:r w:rsidR="00F21C3F" w:rsidRPr="000277FC">
        <w:rPr>
          <w:rFonts w:ascii="Times New Roman" w:hAnsi="Times New Roman"/>
          <w:sz w:val="22"/>
          <w:szCs w:val="22"/>
        </w:rPr>
        <w:tab/>
      </w:r>
      <w:r w:rsidR="00F21C3F" w:rsidRPr="000277FC">
        <w:rPr>
          <w:rFonts w:ascii="Times New Roman" w:hAnsi="Times New Roman"/>
          <w:sz w:val="22"/>
          <w:szCs w:val="22"/>
        </w:rPr>
        <w:tab/>
        <w:t xml:space="preserve">   </w:t>
      </w:r>
      <w:r w:rsidR="008A6030" w:rsidRPr="000277FC">
        <w:rPr>
          <w:rFonts w:ascii="Times New Roman" w:hAnsi="Times New Roman"/>
          <w:sz w:val="22"/>
          <w:szCs w:val="22"/>
        </w:rPr>
        <w:t>3</w:t>
      </w:r>
    </w:p>
    <w:p w14:paraId="33B5E71B" w14:textId="77777777" w:rsidR="00F21C3F" w:rsidRPr="000277FC" w:rsidRDefault="00F21C3F" w:rsidP="005805DE">
      <w:pPr>
        <w:rPr>
          <w:rFonts w:ascii="Times New Roman" w:hAnsi="Times New Roman"/>
          <w:sz w:val="22"/>
          <w:szCs w:val="22"/>
        </w:rPr>
      </w:pPr>
    </w:p>
    <w:p w14:paraId="646FB825" w14:textId="77777777" w:rsidR="00666A72" w:rsidRPr="000277FC" w:rsidRDefault="00666A72" w:rsidP="008A6030">
      <w:pPr>
        <w:rPr>
          <w:rFonts w:ascii="Times New Roman" w:hAnsi="Times New Roman"/>
          <w:sz w:val="22"/>
          <w:szCs w:val="22"/>
        </w:rPr>
      </w:pPr>
      <w:r w:rsidRPr="000277FC">
        <w:rPr>
          <w:rFonts w:ascii="Times New Roman" w:hAnsi="Times New Roman"/>
          <w:sz w:val="22"/>
          <w:szCs w:val="22"/>
        </w:rPr>
        <w:t>Goals/Objectives</w:t>
      </w:r>
      <w:r w:rsidR="008A6030" w:rsidRPr="000277FC">
        <w:rPr>
          <w:rFonts w:ascii="Times New Roman" w:hAnsi="Times New Roman"/>
          <w:sz w:val="22"/>
          <w:szCs w:val="22"/>
        </w:rPr>
        <w:t xml:space="preserve">                                           </w:t>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t xml:space="preserve">   3</w:t>
      </w:r>
    </w:p>
    <w:p w14:paraId="2CF84C44" w14:textId="77777777" w:rsidR="00666A72" w:rsidRPr="000277FC" w:rsidRDefault="00666A72" w:rsidP="005805DE">
      <w:pPr>
        <w:rPr>
          <w:rFonts w:ascii="Times New Roman" w:hAnsi="Times New Roman"/>
          <w:sz w:val="22"/>
          <w:szCs w:val="22"/>
        </w:rPr>
      </w:pPr>
    </w:p>
    <w:p w14:paraId="4C92AAF6" w14:textId="77777777" w:rsidR="00F21C3F" w:rsidRPr="000277FC" w:rsidRDefault="00F21C3F" w:rsidP="005805DE">
      <w:pPr>
        <w:rPr>
          <w:rFonts w:ascii="Times New Roman" w:hAnsi="Times New Roman"/>
          <w:sz w:val="22"/>
          <w:szCs w:val="22"/>
        </w:rPr>
      </w:pPr>
      <w:r w:rsidRPr="000277FC">
        <w:rPr>
          <w:rFonts w:ascii="Times New Roman" w:hAnsi="Times New Roman"/>
          <w:sz w:val="22"/>
          <w:szCs w:val="22"/>
        </w:rPr>
        <w:t>System Capacity</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w:t>
      </w:r>
      <w:r w:rsidR="00AF0EC8" w:rsidRPr="000277FC">
        <w:rPr>
          <w:rFonts w:ascii="Times New Roman" w:hAnsi="Times New Roman"/>
          <w:sz w:val="22"/>
          <w:szCs w:val="22"/>
        </w:rPr>
        <w:t>3</w:t>
      </w:r>
    </w:p>
    <w:p w14:paraId="31B58C8A" w14:textId="77777777" w:rsidR="00F21C3F" w:rsidRPr="000277FC" w:rsidRDefault="00F21C3F" w:rsidP="005805DE">
      <w:pPr>
        <w:rPr>
          <w:rFonts w:ascii="Times New Roman" w:hAnsi="Times New Roman"/>
          <w:sz w:val="22"/>
          <w:szCs w:val="22"/>
        </w:rPr>
      </w:pPr>
    </w:p>
    <w:p w14:paraId="1CDD5690" w14:textId="77777777" w:rsidR="008A6030" w:rsidRPr="000277FC" w:rsidRDefault="008A6030" w:rsidP="005805DE">
      <w:pPr>
        <w:rPr>
          <w:rFonts w:ascii="Times New Roman" w:hAnsi="Times New Roman"/>
          <w:sz w:val="22"/>
          <w:szCs w:val="22"/>
        </w:rPr>
      </w:pPr>
      <w:r w:rsidRPr="000277FC">
        <w:rPr>
          <w:rFonts w:ascii="Times New Roman" w:hAnsi="Times New Roman"/>
          <w:sz w:val="22"/>
          <w:szCs w:val="22"/>
        </w:rPr>
        <w:t xml:space="preserve">Baker Act Transportation </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4</w:t>
      </w:r>
    </w:p>
    <w:p w14:paraId="724E9047" w14:textId="77777777" w:rsidR="008A6030" w:rsidRPr="000277FC" w:rsidRDefault="008A6030" w:rsidP="005805DE">
      <w:pPr>
        <w:rPr>
          <w:rFonts w:ascii="Times New Roman" w:hAnsi="Times New Roman"/>
          <w:sz w:val="22"/>
          <w:szCs w:val="22"/>
        </w:rPr>
      </w:pPr>
    </w:p>
    <w:p w14:paraId="4B01D5F3" w14:textId="77777777" w:rsidR="00F21C3F" w:rsidRPr="000277FC" w:rsidRDefault="00F21C3F" w:rsidP="005805DE">
      <w:pPr>
        <w:rPr>
          <w:rFonts w:ascii="Times New Roman" w:hAnsi="Times New Roman"/>
          <w:sz w:val="22"/>
          <w:szCs w:val="22"/>
        </w:rPr>
      </w:pPr>
      <w:r w:rsidRPr="000277FC">
        <w:rPr>
          <w:rFonts w:ascii="Times New Roman" w:hAnsi="Times New Roman"/>
          <w:sz w:val="22"/>
          <w:szCs w:val="22"/>
        </w:rPr>
        <w:t>Medical Treatment</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w:t>
      </w:r>
      <w:r w:rsidR="008A6030" w:rsidRPr="000277FC">
        <w:rPr>
          <w:rFonts w:ascii="Times New Roman" w:hAnsi="Times New Roman"/>
          <w:sz w:val="22"/>
          <w:szCs w:val="22"/>
        </w:rPr>
        <w:t>4</w:t>
      </w:r>
    </w:p>
    <w:p w14:paraId="2079A352" w14:textId="77777777" w:rsidR="00F21C3F" w:rsidRPr="000277FC" w:rsidRDefault="00F21C3F" w:rsidP="005805DE">
      <w:pPr>
        <w:rPr>
          <w:rFonts w:ascii="Times New Roman" w:hAnsi="Times New Roman"/>
          <w:sz w:val="22"/>
          <w:szCs w:val="22"/>
        </w:rPr>
      </w:pPr>
    </w:p>
    <w:p w14:paraId="757B44AC" w14:textId="77777777" w:rsidR="00F21C3F" w:rsidRPr="000277FC" w:rsidRDefault="008A6030" w:rsidP="005805DE">
      <w:pPr>
        <w:rPr>
          <w:rFonts w:ascii="Times New Roman" w:hAnsi="Times New Roman"/>
          <w:sz w:val="22"/>
          <w:szCs w:val="22"/>
        </w:rPr>
      </w:pPr>
      <w:r w:rsidRPr="000277FC">
        <w:rPr>
          <w:rFonts w:ascii="Times New Roman" w:hAnsi="Times New Roman"/>
          <w:sz w:val="22"/>
          <w:szCs w:val="22"/>
        </w:rPr>
        <w:t>Criminal Charges</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5</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p>
    <w:p w14:paraId="15066A0E" w14:textId="77777777" w:rsidR="00F21C3F" w:rsidRPr="000277FC" w:rsidRDefault="008D69DE" w:rsidP="005805DE">
      <w:pPr>
        <w:rPr>
          <w:rFonts w:ascii="Times New Roman" w:hAnsi="Times New Roman"/>
          <w:sz w:val="22"/>
          <w:szCs w:val="22"/>
        </w:rPr>
      </w:pPr>
      <w:r w:rsidRPr="000277FC">
        <w:rPr>
          <w:rFonts w:ascii="Times New Roman" w:hAnsi="Times New Roman"/>
          <w:sz w:val="22"/>
          <w:szCs w:val="22"/>
        </w:rPr>
        <w:t>Transportation b</w:t>
      </w:r>
      <w:r w:rsidR="008A6030" w:rsidRPr="000277FC">
        <w:rPr>
          <w:rFonts w:ascii="Times New Roman" w:hAnsi="Times New Roman"/>
          <w:sz w:val="22"/>
          <w:szCs w:val="22"/>
        </w:rPr>
        <w:t xml:space="preserve">etween Facilities </w:t>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r>
      <w:r w:rsidR="008A6030" w:rsidRPr="000277FC">
        <w:rPr>
          <w:rFonts w:ascii="Times New Roman" w:hAnsi="Times New Roman"/>
          <w:sz w:val="22"/>
          <w:szCs w:val="22"/>
        </w:rPr>
        <w:tab/>
        <w:t xml:space="preserve">   5</w:t>
      </w:r>
    </w:p>
    <w:p w14:paraId="321F6065" w14:textId="77777777" w:rsidR="008A6030" w:rsidRPr="000277FC" w:rsidRDefault="008A6030" w:rsidP="005805DE">
      <w:pPr>
        <w:rPr>
          <w:rFonts w:ascii="Times New Roman" w:hAnsi="Times New Roman"/>
          <w:sz w:val="22"/>
          <w:szCs w:val="22"/>
        </w:rPr>
      </w:pPr>
    </w:p>
    <w:p w14:paraId="78C1DD34" w14:textId="77777777" w:rsidR="00F21C3F" w:rsidRPr="000277FC" w:rsidRDefault="00F21C3F" w:rsidP="005805DE">
      <w:pPr>
        <w:rPr>
          <w:rFonts w:ascii="Times New Roman" w:hAnsi="Times New Roman"/>
          <w:sz w:val="22"/>
          <w:szCs w:val="22"/>
        </w:rPr>
      </w:pPr>
      <w:r w:rsidRPr="000277FC">
        <w:rPr>
          <w:rFonts w:ascii="Times New Roman" w:hAnsi="Times New Roman"/>
          <w:sz w:val="22"/>
          <w:szCs w:val="22"/>
        </w:rPr>
        <w:t>System Oversight</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w:t>
      </w:r>
      <w:r w:rsidR="008A6030" w:rsidRPr="000277FC">
        <w:rPr>
          <w:rFonts w:ascii="Times New Roman" w:hAnsi="Times New Roman"/>
          <w:sz w:val="22"/>
          <w:szCs w:val="22"/>
        </w:rPr>
        <w:t>5</w:t>
      </w:r>
    </w:p>
    <w:p w14:paraId="404FFDEA" w14:textId="77777777" w:rsidR="00F21C3F" w:rsidRPr="000277FC" w:rsidRDefault="00F21C3F" w:rsidP="005805DE">
      <w:pPr>
        <w:rPr>
          <w:rFonts w:ascii="Times New Roman" w:hAnsi="Times New Roman"/>
          <w:sz w:val="22"/>
          <w:szCs w:val="22"/>
        </w:rPr>
      </w:pPr>
    </w:p>
    <w:p w14:paraId="57CCD4BF" w14:textId="77777777" w:rsidR="00732783" w:rsidRPr="000277FC" w:rsidRDefault="00732783" w:rsidP="005805DE">
      <w:pPr>
        <w:rPr>
          <w:rFonts w:ascii="Times New Roman" w:hAnsi="Times New Roman"/>
          <w:sz w:val="22"/>
          <w:szCs w:val="22"/>
        </w:rPr>
      </w:pPr>
      <w:r w:rsidRPr="000277FC">
        <w:rPr>
          <w:rFonts w:ascii="Times New Roman" w:hAnsi="Times New Roman"/>
          <w:sz w:val="22"/>
          <w:szCs w:val="22"/>
        </w:rPr>
        <w:t>Inter</w:t>
      </w:r>
      <w:r w:rsidR="008A6030" w:rsidRPr="000277FC">
        <w:rPr>
          <w:rFonts w:ascii="Times New Roman" w:hAnsi="Times New Roman"/>
          <w:sz w:val="22"/>
          <w:szCs w:val="22"/>
        </w:rPr>
        <w:t>-</w:t>
      </w:r>
      <w:r w:rsidRPr="000277FC">
        <w:rPr>
          <w:rFonts w:ascii="Times New Roman" w:hAnsi="Times New Roman"/>
          <w:sz w:val="22"/>
          <w:szCs w:val="22"/>
        </w:rPr>
        <w:t>organizational Collaboration</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 xml:space="preserve">   </w:t>
      </w:r>
      <w:r w:rsidR="008A6030" w:rsidRPr="000277FC">
        <w:rPr>
          <w:rFonts w:ascii="Times New Roman" w:hAnsi="Times New Roman"/>
          <w:sz w:val="22"/>
          <w:szCs w:val="22"/>
        </w:rPr>
        <w:t>6</w:t>
      </w:r>
    </w:p>
    <w:p w14:paraId="680A7BF3" w14:textId="77777777" w:rsidR="00732783" w:rsidRPr="000277FC" w:rsidRDefault="00732783" w:rsidP="005805DE">
      <w:pPr>
        <w:rPr>
          <w:rFonts w:ascii="Times New Roman" w:hAnsi="Times New Roman"/>
          <w:sz w:val="22"/>
          <w:szCs w:val="22"/>
        </w:rPr>
      </w:pPr>
    </w:p>
    <w:p w14:paraId="75420DF0" w14:textId="77777777" w:rsidR="00494918" w:rsidRPr="000277FC" w:rsidRDefault="008A6030" w:rsidP="005805DE">
      <w:pPr>
        <w:rPr>
          <w:rFonts w:ascii="Times New Roman" w:hAnsi="Times New Roman"/>
          <w:sz w:val="22"/>
          <w:szCs w:val="22"/>
        </w:rPr>
      </w:pPr>
      <w:r w:rsidRPr="000277FC">
        <w:rPr>
          <w:rFonts w:ascii="Times New Roman" w:hAnsi="Times New Roman"/>
          <w:sz w:val="22"/>
          <w:szCs w:val="22"/>
        </w:rPr>
        <w:t>Index</w:t>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r>
      <w:r w:rsidR="00732783" w:rsidRPr="000277FC">
        <w:rPr>
          <w:rFonts w:ascii="Times New Roman" w:hAnsi="Times New Roman"/>
          <w:sz w:val="22"/>
          <w:szCs w:val="22"/>
        </w:rPr>
        <w:tab/>
        <w:t xml:space="preserve">   </w:t>
      </w:r>
      <w:r w:rsidRPr="000277FC">
        <w:rPr>
          <w:rFonts w:ascii="Times New Roman" w:hAnsi="Times New Roman"/>
          <w:sz w:val="22"/>
          <w:szCs w:val="22"/>
        </w:rPr>
        <w:t xml:space="preserve">             7</w:t>
      </w:r>
    </w:p>
    <w:p w14:paraId="021DA947" w14:textId="77777777" w:rsidR="00494918" w:rsidRPr="000277FC" w:rsidRDefault="00494918" w:rsidP="005805DE">
      <w:pPr>
        <w:rPr>
          <w:rFonts w:ascii="Times New Roman" w:hAnsi="Times New Roman"/>
          <w:sz w:val="22"/>
          <w:szCs w:val="22"/>
        </w:rPr>
      </w:pPr>
    </w:p>
    <w:p w14:paraId="0CD893C8" w14:textId="77777777" w:rsidR="00732783" w:rsidRPr="000277FC" w:rsidRDefault="00732783" w:rsidP="005805DE">
      <w:pPr>
        <w:rPr>
          <w:rFonts w:ascii="Times New Roman" w:hAnsi="Times New Roman"/>
          <w:sz w:val="22"/>
          <w:szCs w:val="22"/>
        </w:rPr>
      </w:pPr>
    </w:p>
    <w:p w14:paraId="6BAA214B" w14:textId="77777777" w:rsidR="005805DE" w:rsidRPr="000277FC" w:rsidRDefault="005805DE" w:rsidP="005805DE">
      <w:pPr>
        <w:rPr>
          <w:rFonts w:ascii="Times New Roman" w:hAnsi="Times New Roman"/>
          <w:sz w:val="22"/>
          <w:szCs w:val="22"/>
        </w:rPr>
      </w:pP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r>
    </w:p>
    <w:p w14:paraId="78CC1894" w14:textId="77777777" w:rsidR="005805DE" w:rsidRPr="000277FC" w:rsidRDefault="005805DE" w:rsidP="00467140">
      <w:pPr>
        <w:jc w:val="center"/>
        <w:rPr>
          <w:rFonts w:ascii="Times New Roman" w:hAnsi="Times New Roman"/>
          <w:sz w:val="22"/>
          <w:szCs w:val="22"/>
        </w:rPr>
      </w:pPr>
    </w:p>
    <w:p w14:paraId="48D7D9FB" w14:textId="77777777" w:rsidR="005805DE" w:rsidRPr="000277FC" w:rsidRDefault="005805DE" w:rsidP="005805DE">
      <w:pPr>
        <w:rPr>
          <w:rFonts w:ascii="Times New Roman" w:hAnsi="Times New Roman"/>
          <w:sz w:val="22"/>
          <w:szCs w:val="22"/>
        </w:rPr>
      </w:pPr>
    </w:p>
    <w:p w14:paraId="1BD24189" w14:textId="77777777" w:rsidR="005805DE" w:rsidRPr="000277FC" w:rsidRDefault="005805DE" w:rsidP="00467140">
      <w:pPr>
        <w:jc w:val="center"/>
        <w:rPr>
          <w:rFonts w:ascii="Times New Roman" w:hAnsi="Times New Roman"/>
          <w:sz w:val="22"/>
          <w:szCs w:val="22"/>
        </w:rPr>
      </w:pPr>
    </w:p>
    <w:p w14:paraId="6C28E5F4" w14:textId="77777777" w:rsidR="005805DE" w:rsidRPr="000277FC" w:rsidRDefault="005805DE" w:rsidP="00467140">
      <w:pPr>
        <w:jc w:val="center"/>
        <w:rPr>
          <w:rFonts w:ascii="Times New Roman" w:hAnsi="Times New Roman"/>
          <w:sz w:val="22"/>
          <w:szCs w:val="22"/>
        </w:rPr>
      </w:pPr>
    </w:p>
    <w:p w14:paraId="780AC2E4" w14:textId="77777777" w:rsidR="005805DE" w:rsidRPr="000277FC" w:rsidRDefault="005805DE" w:rsidP="00467140">
      <w:pPr>
        <w:jc w:val="center"/>
        <w:rPr>
          <w:rFonts w:ascii="Times New Roman" w:hAnsi="Times New Roman"/>
          <w:sz w:val="22"/>
          <w:szCs w:val="22"/>
        </w:rPr>
      </w:pPr>
    </w:p>
    <w:p w14:paraId="4FE38B68" w14:textId="77777777" w:rsidR="005805DE" w:rsidRPr="000277FC" w:rsidRDefault="005805DE" w:rsidP="00467140">
      <w:pPr>
        <w:jc w:val="center"/>
        <w:rPr>
          <w:rFonts w:ascii="Times New Roman" w:hAnsi="Times New Roman"/>
          <w:sz w:val="22"/>
          <w:szCs w:val="22"/>
        </w:rPr>
      </w:pPr>
    </w:p>
    <w:p w14:paraId="6767E1E1" w14:textId="77777777" w:rsidR="005805DE" w:rsidRPr="000277FC" w:rsidRDefault="005805DE" w:rsidP="00467140">
      <w:pPr>
        <w:jc w:val="center"/>
        <w:rPr>
          <w:rFonts w:ascii="Times New Roman" w:hAnsi="Times New Roman"/>
          <w:sz w:val="22"/>
          <w:szCs w:val="22"/>
        </w:rPr>
      </w:pPr>
    </w:p>
    <w:p w14:paraId="1751716C" w14:textId="77777777" w:rsidR="005805DE" w:rsidRPr="000277FC" w:rsidRDefault="005805DE" w:rsidP="00467140">
      <w:pPr>
        <w:jc w:val="center"/>
        <w:rPr>
          <w:rFonts w:ascii="Times New Roman" w:hAnsi="Times New Roman"/>
          <w:sz w:val="22"/>
          <w:szCs w:val="22"/>
        </w:rPr>
      </w:pPr>
    </w:p>
    <w:p w14:paraId="2A78F94D" w14:textId="77777777" w:rsidR="005805DE" w:rsidRPr="000277FC" w:rsidRDefault="005805DE" w:rsidP="00467140">
      <w:pPr>
        <w:jc w:val="center"/>
        <w:rPr>
          <w:rFonts w:ascii="Times New Roman" w:hAnsi="Times New Roman"/>
          <w:sz w:val="22"/>
          <w:szCs w:val="22"/>
        </w:rPr>
      </w:pPr>
    </w:p>
    <w:p w14:paraId="7E00DA3B" w14:textId="77777777" w:rsidR="005805DE" w:rsidRPr="000277FC" w:rsidRDefault="005805DE" w:rsidP="00467140">
      <w:pPr>
        <w:jc w:val="center"/>
        <w:rPr>
          <w:rFonts w:ascii="Times New Roman" w:hAnsi="Times New Roman"/>
          <w:sz w:val="22"/>
          <w:szCs w:val="22"/>
        </w:rPr>
      </w:pPr>
    </w:p>
    <w:p w14:paraId="01C112C8" w14:textId="77777777" w:rsidR="005805DE" w:rsidRPr="000277FC" w:rsidRDefault="005805DE" w:rsidP="00467140">
      <w:pPr>
        <w:jc w:val="center"/>
        <w:rPr>
          <w:rFonts w:ascii="Times New Roman" w:hAnsi="Times New Roman"/>
          <w:sz w:val="22"/>
          <w:szCs w:val="22"/>
        </w:rPr>
      </w:pPr>
    </w:p>
    <w:p w14:paraId="66FA342F" w14:textId="77777777" w:rsidR="00D415FA" w:rsidRPr="000277FC" w:rsidRDefault="00D415FA" w:rsidP="00732783">
      <w:pPr>
        <w:jc w:val="center"/>
        <w:rPr>
          <w:rFonts w:ascii="Times New Roman" w:hAnsi="Times New Roman"/>
          <w:sz w:val="22"/>
          <w:szCs w:val="22"/>
        </w:rPr>
      </w:pPr>
    </w:p>
    <w:p w14:paraId="27B0CB64" w14:textId="77777777" w:rsidR="00D415FA" w:rsidRPr="000277FC" w:rsidRDefault="00D415FA" w:rsidP="00732783">
      <w:pPr>
        <w:jc w:val="center"/>
        <w:rPr>
          <w:rFonts w:ascii="Times New Roman" w:hAnsi="Times New Roman"/>
          <w:sz w:val="22"/>
          <w:szCs w:val="22"/>
        </w:rPr>
      </w:pPr>
    </w:p>
    <w:p w14:paraId="44777D6A" w14:textId="77777777" w:rsidR="00D415FA" w:rsidRPr="000277FC" w:rsidRDefault="00D415FA" w:rsidP="00732783">
      <w:pPr>
        <w:jc w:val="center"/>
        <w:rPr>
          <w:rFonts w:ascii="Times New Roman" w:hAnsi="Times New Roman"/>
          <w:sz w:val="22"/>
          <w:szCs w:val="22"/>
        </w:rPr>
      </w:pPr>
    </w:p>
    <w:p w14:paraId="37132D4A" w14:textId="77777777" w:rsidR="00D415FA" w:rsidRPr="000277FC" w:rsidRDefault="00D415FA" w:rsidP="00732783">
      <w:pPr>
        <w:jc w:val="center"/>
        <w:rPr>
          <w:rFonts w:ascii="Times New Roman" w:hAnsi="Times New Roman"/>
          <w:sz w:val="22"/>
          <w:szCs w:val="22"/>
        </w:rPr>
      </w:pPr>
    </w:p>
    <w:p w14:paraId="75BD4B4B" w14:textId="06ED52B3" w:rsidR="00732A9E" w:rsidRPr="000277FC" w:rsidRDefault="00732A9E" w:rsidP="00970041">
      <w:pPr>
        <w:jc w:val="center"/>
        <w:rPr>
          <w:rFonts w:ascii="Times New Roman" w:hAnsi="Times New Roman"/>
          <w:b/>
          <w:sz w:val="22"/>
          <w:szCs w:val="22"/>
        </w:rPr>
      </w:pPr>
    </w:p>
    <w:p w14:paraId="598A4C3B" w14:textId="299B5DE9" w:rsidR="000277FC" w:rsidRPr="000277FC" w:rsidRDefault="000277FC" w:rsidP="00970041">
      <w:pPr>
        <w:jc w:val="center"/>
        <w:rPr>
          <w:rFonts w:ascii="Times New Roman" w:hAnsi="Times New Roman"/>
          <w:b/>
          <w:sz w:val="22"/>
          <w:szCs w:val="22"/>
        </w:rPr>
      </w:pPr>
    </w:p>
    <w:p w14:paraId="486E6B64" w14:textId="40222AFA" w:rsidR="000277FC" w:rsidRDefault="000277FC" w:rsidP="00970041">
      <w:pPr>
        <w:jc w:val="center"/>
        <w:rPr>
          <w:rFonts w:ascii="Times New Roman" w:hAnsi="Times New Roman"/>
          <w:b/>
          <w:sz w:val="22"/>
          <w:szCs w:val="22"/>
        </w:rPr>
      </w:pPr>
    </w:p>
    <w:p w14:paraId="79D780D3" w14:textId="5E4F90A4" w:rsidR="000277FC" w:rsidRDefault="000277FC" w:rsidP="00970041">
      <w:pPr>
        <w:jc w:val="center"/>
        <w:rPr>
          <w:rFonts w:ascii="Times New Roman" w:hAnsi="Times New Roman"/>
          <w:b/>
          <w:sz w:val="22"/>
          <w:szCs w:val="22"/>
        </w:rPr>
      </w:pPr>
    </w:p>
    <w:p w14:paraId="2D6CCFDA" w14:textId="426EA3BB" w:rsidR="000277FC" w:rsidRDefault="000277FC" w:rsidP="00970041">
      <w:pPr>
        <w:jc w:val="center"/>
        <w:rPr>
          <w:rFonts w:ascii="Times New Roman" w:hAnsi="Times New Roman"/>
          <w:b/>
          <w:sz w:val="22"/>
          <w:szCs w:val="22"/>
        </w:rPr>
      </w:pPr>
    </w:p>
    <w:p w14:paraId="298C05FE" w14:textId="7BCE9891" w:rsidR="000277FC" w:rsidRDefault="000277FC" w:rsidP="00970041">
      <w:pPr>
        <w:jc w:val="center"/>
        <w:rPr>
          <w:rFonts w:ascii="Times New Roman" w:hAnsi="Times New Roman"/>
          <w:b/>
          <w:sz w:val="22"/>
          <w:szCs w:val="22"/>
        </w:rPr>
      </w:pPr>
    </w:p>
    <w:p w14:paraId="3FBFF4D4" w14:textId="77777777" w:rsidR="000277FC" w:rsidRPr="000277FC" w:rsidRDefault="000277FC" w:rsidP="00970041">
      <w:pPr>
        <w:jc w:val="center"/>
        <w:rPr>
          <w:rFonts w:ascii="Times New Roman" w:hAnsi="Times New Roman"/>
          <w:b/>
          <w:sz w:val="22"/>
          <w:szCs w:val="22"/>
        </w:rPr>
      </w:pPr>
    </w:p>
    <w:p w14:paraId="4DBE6D4B" w14:textId="77777777" w:rsidR="004A7122" w:rsidRDefault="004A7122" w:rsidP="00970041">
      <w:pPr>
        <w:jc w:val="center"/>
        <w:rPr>
          <w:rFonts w:ascii="Times New Roman" w:hAnsi="Times New Roman"/>
          <w:b/>
          <w:sz w:val="22"/>
          <w:szCs w:val="22"/>
        </w:rPr>
      </w:pPr>
    </w:p>
    <w:p w14:paraId="4224FC55" w14:textId="77777777" w:rsidR="004A7122" w:rsidRDefault="004A7122" w:rsidP="00970041">
      <w:pPr>
        <w:jc w:val="center"/>
        <w:rPr>
          <w:rFonts w:ascii="Times New Roman" w:hAnsi="Times New Roman"/>
          <w:b/>
          <w:sz w:val="22"/>
          <w:szCs w:val="22"/>
        </w:rPr>
      </w:pPr>
    </w:p>
    <w:p w14:paraId="51E2A35A" w14:textId="77777777" w:rsidR="004A7122" w:rsidRDefault="004A7122" w:rsidP="00970041">
      <w:pPr>
        <w:jc w:val="center"/>
        <w:rPr>
          <w:rFonts w:ascii="Times New Roman" w:hAnsi="Times New Roman"/>
          <w:b/>
          <w:sz w:val="22"/>
          <w:szCs w:val="22"/>
        </w:rPr>
      </w:pPr>
    </w:p>
    <w:p w14:paraId="370D84F0" w14:textId="77777777" w:rsidR="004A7122" w:rsidRDefault="004A7122" w:rsidP="00970041">
      <w:pPr>
        <w:jc w:val="center"/>
        <w:rPr>
          <w:rFonts w:ascii="Times New Roman" w:hAnsi="Times New Roman"/>
          <w:b/>
          <w:sz w:val="22"/>
          <w:szCs w:val="22"/>
        </w:rPr>
      </w:pPr>
    </w:p>
    <w:p w14:paraId="26D801B6" w14:textId="77777777" w:rsidR="004A7122" w:rsidRDefault="004A7122" w:rsidP="00970041">
      <w:pPr>
        <w:jc w:val="center"/>
        <w:rPr>
          <w:rFonts w:ascii="Times New Roman" w:hAnsi="Times New Roman"/>
          <w:b/>
          <w:sz w:val="22"/>
          <w:szCs w:val="22"/>
        </w:rPr>
      </w:pPr>
    </w:p>
    <w:p w14:paraId="74DDE25B" w14:textId="77777777" w:rsidR="004A7122" w:rsidRDefault="004A7122" w:rsidP="00970041">
      <w:pPr>
        <w:jc w:val="center"/>
        <w:rPr>
          <w:rFonts w:ascii="Times New Roman" w:hAnsi="Times New Roman"/>
          <w:b/>
          <w:sz w:val="22"/>
          <w:szCs w:val="22"/>
        </w:rPr>
      </w:pPr>
    </w:p>
    <w:p w14:paraId="595C743F" w14:textId="77777777" w:rsidR="004A7122" w:rsidRDefault="004A7122" w:rsidP="00970041">
      <w:pPr>
        <w:jc w:val="center"/>
        <w:rPr>
          <w:rFonts w:ascii="Times New Roman" w:hAnsi="Times New Roman"/>
          <w:b/>
          <w:sz w:val="22"/>
          <w:szCs w:val="22"/>
        </w:rPr>
      </w:pPr>
    </w:p>
    <w:p w14:paraId="79FE6D29" w14:textId="3ECF83AB" w:rsidR="00970041" w:rsidRPr="000277FC" w:rsidRDefault="004A7122" w:rsidP="00970041">
      <w:pPr>
        <w:jc w:val="center"/>
        <w:rPr>
          <w:rFonts w:ascii="Times New Roman" w:hAnsi="Times New Roman"/>
          <w:b/>
          <w:sz w:val="22"/>
          <w:szCs w:val="22"/>
        </w:rPr>
      </w:pPr>
      <w:r>
        <w:rPr>
          <w:rFonts w:ascii="Times New Roman" w:hAnsi="Times New Roman"/>
          <w:b/>
          <w:sz w:val="22"/>
          <w:szCs w:val="22"/>
        </w:rPr>
        <w:t>C</w:t>
      </w:r>
      <w:r w:rsidR="00462E12" w:rsidRPr="000277FC">
        <w:rPr>
          <w:rFonts w:ascii="Times New Roman" w:hAnsi="Times New Roman"/>
          <w:b/>
          <w:sz w:val="22"/>
          <w:szCs w:val="22"/>
        </w:rPr>
        <w:t>ollier County Transportation Plan</w:t>
      </w:r>
    </w:p>
    <w:p w14:paraId="30AEB3E8" w14:textId="77777777" w:rsidR="00970041" w:rsidRPr="000277FC" w:rsidRDefault="00970041" w:rsidP="00970041">
      <w:pPr>
        <w:jc w:val="center"/>
        <w:rPr>
          <w:rFonts w:ascii="Times New Roman" w:hAnsi="Times New Roman"/>
          <w:b/>
          <w:sz w:val="22"/>
          <w:szCs w:val="22"/>
        </w:rPr>
      </w:pPr>
    </w:p>
    <w:p w14:paraId="3938A86B" w14:textId="77777777" w:rsidR="00970041" w:rsidRPr="000277FC" w:rsidRDefault="00970041" w:rsidP="00970041">
      <w:pPr>
        <w:rPr>
          <w:rFonts w:ascii="Times New Roman" w:hAnsi="Times New Roman"/>
          <w:b/>
          <w:sz w:val="22"/>
          <w:szCs w:val="22"/>
          <w:u w:val="single"/>
        </w:rPr>
      </w:pPr>
      <w:r w:rsidRPr="000277FC">
        <w:rPr>
          <w:rFonts w:ascii="Times New Roman" w:hAnsi="Times New Roman"/>
          <w:b/>
          <w:sz w:val="22"/>
          <w:szCs w:val="22"/>
          <w:u w:val="single"/>
        </w:rPr>
        <w:t>Introduction</w:t>
      </w:r>
    </w:p>
    <w:p w14:paraId="4DA1E23E" w14:textId="77777777" w:rsidR="0056359E" w:rsidRPr="000277FC" w:rsidRDefault="0056359E" w:rsidP="00970041">
      <w:pPr>
        <w:rPr>
          <w:rFonts w:ascii="Times New Roman" w:hAnsi="Times New Roman"/>
          <w:b/>
          <w:sz w:val="22"/>
          <w:szCs w:val="22"/>
          <w:u w:val="single"/>
        </w:rPr>
      </w:pPr>
    </w:p>
    <w:p w14:paraId="56714867" w14:textId="123729F4" w:rsidR="005947A6" w:rsidRPr="000277FC" w:rsidRDefault="0056359E" w:rsidP="0056359E">
      <w:pPr>
        <w:pStyle w:val="BodyText"/>
        <w:kinsoku w:val="0"/>
        <w:overflowPunct w:val="0"/>
        <w:spacing w:line="239" w:lineRule="auto"/>
        <w:ind w:left="100" w:right="207"/>
        <w:rPr>
          <w:b/>
          <w:sz w:val="22"/>
          <w:szCs w:val="22"/>
        </w:rPr>
      </w:pPr>
      <w:r w:rsidRPr="000277FC">
        <w:rPr>
          <w:sz w:val="22"/>
          <w:szCs w:val="22"/>
        </w:rPr>
        <w:t>In accordance with Florida Statute Chapter 394, Part 1, Florida Mental Health Act or the “Baker Act”, Florida Statute Chapter 397, Hal S. Marchman Alcohol and Other Drug Services Act of 1993,</w:t>
      </w:r>
      <w:r w:rsidRPr="000277FC" w:rsidDel="003D6BD3">
        <w:rPr>
          <w:sz w:val="22"/>
          <w:szCs w:val="22"/>
        </w:rPr>
        <w:t xml:space="preserve"> </w:t>
      </w:r>
      <w:r w:rsidRPr="000277FC">
        <w:rPr>
          <w:sz w:val="22"/>
          <w:szCs w:val="22"/>
        </w:rPr>
        <w:t xml:space="preserve">and Senate Bill 12, a plan has been developed to </w:t>
      </w:r>
      <w:r w:rsidR="005947A6" w:rsidRPr="000277FC">
        <w:rPr>
          <w:sz w:val="22"/>
          <w:szCs w:val="22"/>
        </w:rPr>
        <w:t>organize a centralized</w:t>
      </w:r>
      <w:r w:rsidR="00B02EF8" w:rsidRPr="000277FC">
        <w:rPr>
          <w:sz w:val="22"/>
          <w:szCs w:val="22"/>
        </w:rPr>
        <w:t xml:space="preserve"> </w:t>
      </w:r>
      <w:r w:rsidR="005947A6" w:rsidRPr="000277FC">
        <w:rPr>
          <w:sz w:val="22"/>
          <w:szCs w:val="22"/>
        </w:rPr>
        <w:t xml:space="preserve">approach for access to acute care services, and to </w:t>
      </w:r>
      <w:r w:rsidRPr="000277FC">
        <w:rPr>
          <w:sz w:val="22"/>
          <w:szCs w:val="22"/>
        </w:rPr>
        <w:t>d</w:t>
      </w:r>
      <w:r w:rsidRPr="000277FC">
        <w:rPr>
          <w:spacing w:val="-2"/>
          <w:sz w:val="22"/>
          <w:szCs w:val="22"/>
        </w:rPr>
        <w:t>e</w:t>
      </w:r>
      <w:r w:rsidRPr="000277FC">
        <w:rPr>
          <w:sz w:val="22"/>
          <w:szCs w:val="22"/>
        </w:rPr>
        <w:t>s</w:t>
      </w:r>
      <w:r w:rsidRPr="000277FC">
        <w:rPr>
          <w:spacing w:val="-1"/>
          <w:sz w:val="22"/>
          <w:szCs w:val="22"/>
        </w:rPr>
        <w:t>c</w:t>
      </w:r>
      <w:r w:rsidRPr="000277FC">
        <w:rPr>
          <w:sz w:val="22"/>
          <w:szCs w:val="22"/>
        </w:rPr>
        <w:t>rib</w:t>
      </w:r>
      <w:r w:rsidRPr="000277FC">
        <w:rPr>
          <w:spacing w:val="-2"/>
          <w:sz w:val="22"/>
          <w:szCs w:val="22"/>
        </w:rPr>
        <w:t>e</w:t>
      </w:r>
      <w:r w:rsidRPr="000277FC">
        <w:rPr>
          <w:sz w:val="22"/>
          <w:szCs w:val="22"/>
        </w:rPr>
        <w:t xml:space="preserve"> how t</w:t>
      </w:r>
      <w:r w:rsidRPr="000277FC">
        <w:rPr>
          <w:spacing w:val="2"/>
          <w:sz w:val="22"/>
          <w:szCs w:val="22"/>
        </w:rPr>
        <w:t>h</w:t>
      </w:r>
      <w:r w:rsidRPr="000277FC">
        <w:rPr>
          <w:sz w:val="22"/>
          <w:szCs w:val="22"/>
        </w:rPr>
        <w:t>e</w:t>
      </w:r>
      <w:r w:rsidRPr="000277FC">
        <w:rPr>
          <w:spacing w:val="-1"/>
          <w:sz w:val="22"/>
          <w:szCs w:val="22"/>
        </w:rPr>
        <w:t xml:space="preserve"> c</w:t>
      </w:r>
      <w:r w:rsidRPr="000277FC">
        <w:rPr>
          <w:sz w:val="22"/>
          <w:szCs w:val="22"/>
        </w:rPr>
        <w:t>ommuni</w:t>
      </w:r>
      <w:r w:rsidRPr="000277FC">
        <w:rPr>
          <w:spacing w:val="3"/>
          <w:sz w:val="22"/>
          <w:szCs w:val="22"/>
        </w:rPr>
        <w:t>t</w:t>
      </w:r>
      <w:r w:rsidRPr="000277FC">
        <w:rPr>
          <w:sz w:val="22"/>
          <w:szCs w:val="22"/>
        </w:rPr>
        <w:t>y</w:t>
      </w:r>
      <w:r w:rsidRPr="000277FC">
        <w:rPr>
          <w:spacing w:val="-3"/>
          <w:sz w:val="22"/>
          <w:szCs w:val="22"/>
        </w:rPr>
        <w:t xml:space="preserve"> </w:t>
      </w:r>
      <w:r w:rsidRPr="000277FC">
        <w:rPr>
          <w:sz w:val="22"/>
          <w:szCs w:val="22"/>
        </w:rPr>
        <w:t>sh</w:t>
      </w:r>
      <w:r w:rsidRPr="000277FC">
        <w:rPr>
          <w:spacing w:val="-1"/>
          <w:sz w:val="22"/>
          <w:szCs w:val="22"/>
        </w:rPr>
        <w:t>a</w:t>
      </w:r>
      <w:r w:rsidRPr="000277FC">
        <w:rPr>
          <w:sz w:val="22"/>
          <w:szCs w:val="22"/>
        </w:rPr>
        <w:t xml:space="preserve">ll support </w:t>
      </w:r>
      <w:r w:rsidRPr="000277FC">
        <w:rPr>
          <w:spacing w:val="-1"/>
          <w:sz w:val="22"/>
          <w:szCs w:val="22"/>
        </w:rPr>
        <w:t>a</w:t>
      </w:r>
      <w:r w:rsidRPr="000277FC">
        <w:rPr>
          <w:sz w:val="22"/>
          <w:szCs w:val="22"/>
        </w:rPr>
        <w:t xml:space="preserve">nd </w:t>
      </w:r>
      <w:r w:rsidRPr="000277FC">
        <w:rPr>
          <w:spacing w:val="1"/>
          <w:sz w:val="22"/>
          <w:szCs w:val="22"/>
        </w:rPr>
        <w:t>fa</w:t>
      </w:r>
      <w:r w:rsidRPr="000277FC">
        <w:rPr>
          <w:spacing w:val="-1"/>
          <w:sz w:val="22"/>
          <w:szCs w:val="22"/>
        </w:rPr>
        <w:t>c</w:t>
      </w:r>
      <w:r w:rsidRPr="000277FC">
        <w:rPr>
          <w:sz w:val="22"/>
          <w:szCs w:val="22"/>
        </w:rPr>
        <w:t>ilit</w:t>
      </w:r>
      <w:r w:rsidRPr="000277FC">
        <w:rPr>
          <w:spacing w:val="-1"/>
          <w:sz w:val="22"/>
          <w:szCs w:val="22"/>
        </w:rPr>
        <w:t>a</w:t>
      </w:r>
      <w:r w:rsidRPr="000277FC">
        <w:rPr>
          <w:sz w:val="22"/>
          <w:szCs w:val="22"/>
        </w:rPr>
        <w:t>te</w:t>
      </w:r>
      <w:r w:rsidR="003A3E8B" w:rsidRPr="000277FC">
        <w:rPr>
          <w:sz w:val="22"/>
          <w:szCs w:val="22"/>
        </w:rPr>
        <w:t xml:space="preserve"> safe and well-</w:t>
      </w:r>
      <w:r w:rsidR="005947A6" w:rsidRPr="000277FC">
        <w:rPr>
          <w:sz w:val="22"/>
          <w:szCs w:val="22"/>
        </w:rPr>
        <w:t xml:space="preserve"> coordinated transportation to </w:t>
      </w:r>
      <w:r w:rsidR="003A3E8B" w:rsidRPr="000277FC">
        <w:rPr>
          <w:sz w:val="22"/>
          <w:szCs w:val="22"/>
        </w:rPr>
        <w:t>the nearest receiving</w:t>
      </w:r>
      <w:r w:rsidR="005947A6" w:rsidRPr="000277FC">
        <w:rPr>
          <w:sz w:val="22"/>
          <w:szCs w:val="22"/>
        </w:rPr>
        <w:t xml:space="preserve"> facility</w:t>
      </w:r>
      <w:r w:rsidRPr="000277FC">
        <w:rPr>
          <w:spacing w:val="-3"/>
          <w:sz w:val="22"/>
          <w:szCs w:val="22"/>
        </w:rPr>
        <w:t xml:space="preserve"> </w:t>
      </w:r>
      <w:r w:rsidR="005947A6" w:rsidRPr="000277FC">
        <w:rPr>
          <w:spacing w:val="-3"/>
          <w:sz w:val="22"/>
          <w:szCs w:val="22"/>
        </w:rPr>
        <w:t>s</w:t>
      </w:r>
      <w:r w:rsidRPr="000277FC">
        <w:rPr>
          <w:spacing w:val="-3"/>
          <w:sz w:val="22"/>
          <w:szCs w:val="22"/>
        </w:rPr>
        <w:t>y</w:t>
      </w:r>
      <w:r w:rsidRPr="000277FC">
        <w:rPr>
          <w:sz w:val="22"/>
          <w:szCs w:val="22"/>
        </w:rPr>
        <w:t>stem</w:t>
      </w:r>
      <w:r w:rsidR="005947A6" w:rsidRPr="000277FC">
        <w:rPr>
          <w:sz w:val="22"/>
          <w:szCs w:val="22"/>
        </w:rPr>
        <w:t>. This plan has been developed by community stakeholders</w:t>
      </w:r>
      <w:r w:rsidR="00CD7C6F" w:rsidRPr="000277FC">
        <w:rPr>
          <w:sz w:val="22"/>
          <w:szCs w:val="22"/>
        </w:rPr>
        <w:t>, as described herein, and referred to as</w:t>
      </w:r>
      <w:r w:rsidR="005947A6" w:rsidRPr="000277FC">
        <w:rPr>
          <w:sz w:val="22"/>
          <w:szCs w:val="22"/>
        </w:rPr>
        <w:t xml:space="preserve"> the Collier County</w:t>
      </w:r>
      <w:r w:rsidR="005947A6" w:rsidRPr="000277FC">
        <w:rPr>
          <w:b/>
          <w:sz w:val="22"/>
          <w:szCs w:val="22"/>
        </w:rPr>
        <w:t xml:space="preserve"> Community Behavioral Health </w:t>
      </w:r>
      <w:r w:rsidR="00CA69DA" w:rsidRPr="000277FC">
        <w:rPr>
          <w:b/>
          <w:sz w:val="22"/>
          <w:szCs w:val="22"/>
        </w:rPr>
        <w:t xml:space="preserve">Advisory </w:t>
      </w:r>
      <w:r w:rsidR="005947A6" w:rsidRPr="000277FC">
        <w:rPr>
          <w:b/>
          <w:sz w:val="22"/>
          <w:szCs w:val="22"/>
        </w:rPr>
        <w:t>Committee</w:t>
      </w:r>
      <w:r w:rsidR="00CD7C6F" w:rsidRPr="000277FC">
        <w:rPr>
          <w:b/>
          <w:sz w:val="22"/>
          <w:szCs w:val="22"/>
        </w:rPr>
        <w:t xml:space="preserve"> (CBH</w:t>
      </w:r>
      <w:r w:rsidR="00CA69DA" w:rsidRPr="000277FC">
        <w:rPr>
          <w:b/>
          <w:sz w:val="22"/>
          <w:szCs w:val="22"/>
        </w:rPr>
        <w:t>A</w:t>
      </w:r>
      <w:r w:rsidR="00CD7C6F" w:rsidRPr="000277FC">
        <w:rPr>
          <w:b/>
          <w:sz w:val="22"/>
          <w:szCs w:val="22"/>
        </w:rPr>
        <w:t>C)</w:t>
      </w:r>
      <w:r w:rsidR="005947A6" w:rsidRPr="000277FC">
        <w:rPr>
          <w:sz w:val="22"/>
          <w:szCs w:val="22"/>
        </w:rPr>
        <w:t xml:space="preserve">. This transportation plan requires approval by the Collier County Board of County Commissioners, Central Florida Behavioral Health </w:t>
      </w:r>
      <w:r w:rsidR="00CF08E0" w:rsidRPr="000277FC">
        <w:rPr>
          <w:sz w:val="22"/>
          <w:szCs w:val="22"/>
        </w:rPr>
        <w:t>Network</w:t>
      </w:r>
      <w:r w:rsidR="000277FC">
        <w:rPr>
          <w:sz w:val="22"/>
          <w:szCs w:val="22"/>
        </w:rPr>
        <w:t xml:space="preserve"> (CFBHN)</w:t>
      </w:r>
      <w:r w:rsidR="00CF08E0" w:rsidRPr="000277FC">
        <w:rPr>
          <w:sz w:val="22"/>
          <w:szCs w:val="22"/>
        </w:rPr>
        <w:t>, and</w:t>
      </w:r>
      <w:r w:rsidR="005947A6" w:rsidRPr="000277FC">
        <w:rPr>
          <w:sz w:val="22"/>
          <w:szCs w:val="22"/>
        </w:rPr>
        <w:t xml:space="preserve"> the Department of Children and Families</w:t>
      </w:r>
      <w:r w:rsidR="000277FC">
        <w:rPr>
          <w:sz w:val="22"/>
          <w:szCs w:val="22"/>
        </w:rPr>
        <w:t xml:space="preserve"> (DCF)</w:t>
      </w:r>
      <w:r w:rsidR="005947A6" w:rsidRPr="000277FC">
        <w:rPr>
          <w:sz w:val="22"/>
          <w:szCs w:val="22"/>
        </w:rPr>
        <w:t>.  Upon approval, this document will serve as the transportation plan for Collier County per legislative intent</w:t>
      </w:r>
      <w:r w:rsidR="00B02EF8" w:rsidRPr="000277FC">
        <w:rPr>
          <w:sz w:val="22"/>
          <w:szCs w:val="22"/>
        </w:rPr>
        <w:t xml:space="preserve"> and be referred to as the </w:t>
      </w:r>
      <w:r w:rsidR="00B02EF8" w:rsidRPr="000277FC">
        <w:rPr>
          <w:b/>
          <w:sz w:val="22"/>
          <w:szCs w:val="22"/>
        </w:rPr>
        <w:t>Collier County Transportation Plan (CCTP).</w:t>
      </w:r>
    </w:p>
    <w:p w14:paraId="52F37620" w14:textId="77777777" w:rsidR="0056359E" w:rsidRPr="000277FC" w:rsidRDefault="0056359E" w:rsidP="0056359E">
      <w:pPr>
        <w:rPr>
          <w:rFonts w:ascii="Times New Roman" w:hAnsi="Times New Roman"/>
          <w:b/>
          <w:sz w:val="22"/>
          <w:szCs w:val="22"/>
        </w:rPr>
      </w:pPr>
    </w:p>
    <w:p w14:paraId="61079A3E" w14:textId="15EFB38E" w:rsidR="0056359E" w:rsidRPr="000277FC" w:rsidRDefault="0056359E" w:rsidP="0056359E">
      <w:pPr>
        <w:rPr>
          <w:rFonts w:ascii="Times New Roman" w:hAnsi="Times New Roman"/>
          <w:b/>
          <w:sz w:val="22"/>
          <w:szCs w:val="22"/>
        </w:rPr>
      </w:pPr>
      <w:r w:rsidRPr="000277FC">
        <w:rPr>
          <w:rFonts w:ascii="Times New Roman" w:hAnsi="Times New Roman"/>
          <w:sz w:val="22"/>
          <w:szCs w:val="22"/>
        </w:rPr>
        <w:t xml:space="preserve"> </w:t>
      </w:r>
      <w:r w:rsidR="00D40D64">
        <w:rPr>
          <w:rFonts w:ascii="Times New Roman" w:hAnsi="Times New Roman"/>
          <w:b/>
          <w:sz w:val="22"/>
          <w:szCs w:val="22"/>
        </w:rPr>
        <w:t>The Collier County Transportation plan will</w:t>
      </w:r>
      <w:r w:rsidRPr="000277FC">
        <w:rPr>
          <w:rFonts w:ascii="Times New Roman" w:hAnsi="Times New Roman"/>
          <w:b/>
          <w:sz w:val="22"/>
          <w:szCs w:val="22"/>
        </w:rPr>
        <w:t>:</w:t>
      </w:r>
    </w:p>
    <w:p w14:paraId="7BB51695" w14:textId="77777777" w:rsidR="003A3E8B" w:rsidRPr="000277FC" w:rsidRDefault="003A3E8B" w:rsidP="008D69DE">
      <w:pPr>
        <w:pStyle w:val="BodyText"/>
        <w:numPr>
          <w:ilvl w:val="0"/>
          <w:numId w:val="12"/>
        </w:numPr>
        <w:tabs>
          <w:tab w:val="left" w:pos="1204"/>
        </w:tabs>
        <w:kinsoku w:val="0"/>
        <w:overflowPunct w:val="0"/>
        <w:spacing w:line="274" w:lineRule="exact"/>
        <w:ind w:right="439"/>
        <w:rPr>
          <w:sz w:val="22"/>
          <w:szCs w:val="22"/>
        </w:rPr>
      </w:pPr>
      <w:r w:rsidRPr="000277FC">
        <w:rPr>
          <w:spacing w:val="-1"/>
          <w:sz w:val="22"/>
          <w:szCs w:val="22"/>
        </w:rPr>
        <w:t>De</w:t>
      </w:r>
      <w:r w:rsidRPr="000277FC">
        <w:rPr>
          <w:sz w:val="22"/>
          <w:szCs w:val="22"/>
        </w:rPr>
        <w:t>s</w:t>
      </w:r>
      <w:r w:rsidRPr="000277FC">
        <w:rPr>
          <w:spacing w:val="-1"/>
          <w:sz w:val="22"/>
          <w:szCs w:val="22"/>
        </w:rPr>
        <w:t>c</w:t>
      </w:r>
      <w:r w:rsidRPr="000277FC">
        <w:rPr>
          <w:sz w:val="22"/>
          <w:szCs w:val="22"/>
        </w:rPr>
        <w:t>rib</w:t>
      </w:r>
      <w:r w:rsidRPr="000277FC">
        <w:rPr>
          <w:spacing w:val="-2"/>
          <w:sz w:val="22"/>
          <w:szCs w:val="22"/>
        </w:rPr>
        <w:t>e</w:t>
      </w:r>
      <w:r w:rsidRPr="000277FC">
        <w:rPr>
          <w:sz w:val="22"/>
          <w:szCs w:val="22"/>
        </w:rPr>
        <w:t xml:space="preserve"> methods </w:t>
      </w:r>
      <w:r w:rsidRPr="000277FC">
        <w:rPr>
          <w:spacing w:val="2"/>
          <w:sz w:val="22"/>
          <w:szCs w:val="22"/>
        </w:rPr>
        <w:t>o</w:t>
      </w:r>
      <w:r w:rsidRPr="000277FC">
        <w:rPr>
          <w:sz w:val="22"/>
          <w:szCs w:val="22"/>
        </w:rPr>
        <w:t>f t</w:t>
      </w:r>
      <w:r w:rsidRPr="000277FC">
        <w:rPr>
          <w:spacing w:val="-1"/>
          <w:sz w:val="22"/>
          <w:szCs w:val="22"/>
        </w:rPr>
        <w:t>r</w:t>
      </w:r>
      <w:r w:rsidRPr="000277FC">
        <w:rPr>
          <w:spacing w:val="1"/>
          <w:sz w:val="22"/>
          <w:szCs w:val="22"/>
        </w:rPr>
        <w:t>a</w:t>
      </w:r>
      <w:r w:rsidRPr="000277FC">
        <w:rPr>
          <w:sz w:val="22"/>
          <w:szCs w:val="22"/>
        </w:rPr>
        <w:t xml:space="preserve">nsport to a </w:t>
      </w:r>
      <w:r w:rsidRPr="000277FC">
        <w:rPr>
          <w:spacing w:val="-2"/>
          <w:sz w:val="22"/>
          <w:szCs w:val="22"/>
        </w:rPr>
        <w:t>f</w:t>
      </w:r>
      <w:r w:rsidRPr="000277FC">
        <w:rPr>
          <w:spacing w:val="-1"/>
          <w:sz w:val="22"/>
          <w:szCs w:val="22"/>
        </w:rPr>
        <w:t>ac</w:t>
      </w:r>
      <w:r w:rsidRPr="000277FC">
        <w:rPr>
          <w:sz w:val="22"/>
          <w:szCs w:val="22"/>
        </w:rPr>
        <w:t>ili</w:t>
      </w:r>
      <w:r w:rsidRPr="000277FC">
        <w:rPr>
          <w:spacing w:val="3"/>
          <w:sz w:val="22"/>
          <w:szCs w:val="22"/>
        </w:rPr>
        <w:t>t</w:t>
      </w:r>
      <w:r w:rsidRPr="000277FC">
        <w:rPr>
          <w:sz w:val="22"/>
          <w:szCs w:val="22"/>
        </w:rPr>
        <w:t>y</w:t>
      </w:r>
      <w:r w:rsidRPr="000277FC">
        <w:rPr>
          <w:spacing w:val="-3"/>
          <w:sz w:val="22"/>
          <w:szCs w:val="22"/>
        </w:rPr>
        <w:t xml:space="preserve"> </w:t>
      </w:r>
      <w:r w:rsidRPr="000277FC">
        <w:rPr>
          <w:sz w:val="22"/>
          <w:szCs w:val="22"/>
        </w:rPr>
        <w:t>within the d</w:t>
      </w:r>
      <w:r w:rsidRPr="000277FC">
        <w:rPr>
          <w:spacing w:val="-2"/>
          <w:sz w:val="22"/>
          <w:szCs w:val="22"/>
        </w:rPr>
        <w:t>e</w:t>
      </w:r>
      <w:r w:rsidRPr="000277FC">
        <w:rPr>
          <w:sz w:val="22"/>
          <w:szCs w:val="22"/>
        </w:rPr>
        <w:t>si</w:t>
      </w:r>
      <w:r w:rsidRPr="000277FC">
        <w:rPr>
          <w:spacing w:val="-2"/>
          <w:sz w:val="22"/>
          <w:szCs w:val="22"/>
        </w:rPr>
        <w:t>g</w:t>
      </w:r>
      <w:r w:rsidRPr="000277FC">
        <w:rPr>
          <w:spacing w:val="2"/>
          <w:sz w:val="22"/>
          <w:szCs w:val="22"/>
        </w:rPr>
        <w:t>n</w:t>
      </w:r>
      <w:r w:rsidRPr="000277FC">
        <w:rPr>
          <w:spacing w:val="-1"/>
          <w:sz w:val="22"/>
          <w:szCs w:val="22"/>
        </w:rPr>
        <w:t>a</w:t>
      </w:r>
      <w:r w:rsidRPr="000277FC">
        <w:rPr>
          <w:sz w:val="22"/>
          <w:szCs w:val="22"/>
        </w:rPr>
        <w:t>ted</w:t>
      </w:r>
      <w:r w:rsidRPr="000277FC">
        <w:rPr>
          <w:spacing w:val="2"/>
          <w:sz w:val="22"/>
          <w:szCs w:val="22"/>
        </w:rPr>
        <w:t xml:space="preserve"> </w:t>
      </w:r>
      <w:r w:rsidRPr="000277FC">
        <w:rPr>
          <w:spacing w:val="1"/>
          <w:sz w:val="22"/>
          <w:szCs w:val="22"/>
        </w:rPr>
        <w:t>r</w:t>
      </w:r>
      <w:r w:rsidRPr="000277FC">
        <w:rPr>
          <w:spacing w:val="-1"/>
          <w:sz w:val="22"/>
          <w:szCs w:val="22"/>
        </w:rPr>
        <w:t>ece</w:t>
      </w:r>
      <w:r w:rsidRPr="000277FC">
        <w:rPr>
          <w:sz w:val="22"/>
          <w:szCs w:val="22"/>
        </w:rPr>
        <w:t>ivi</w:t>
      </w:r>
      <w:r w:rsidRPr="000277FC">
        <w:rPr>
          <w:spacing w:val="2"/>
          <w:sz w:val="22"/>
          <w:szCs w:val="22"/>
        </w:rPr>
        <w:t>n</w:t>
      </w:r>
      <w:r w:rsidRPr="000277FC">
        <w:rPr>
          <w:sz w:val="22"/>
          <w:szCs w:val="22"/>
        </w:rPr>
        <w:t>g</w:t>
      </w:r>
      <w:r w:rsidRPr="000277FC">
        <w:rPr>
          <w:spacing w:val="-1"/>
          <w:sz w:val="22"/>
          <w:szCs w:val="22"/>
        </w:rPr>
        <w:t xml:space="preserve"> </w:t>
      </w:r>
      <w:r w:rsidRPr="000277FC">
        <w:rPr>
          <w:spacing w:val="2"/>
          <w:sz w:val="22"/>
          <w:szCs w:val="22"/>
        </w:rPr>
        <w:t>s</w:t>
      </w:r>
      <w:r w:rsidRPr="000277FC">
        <w:rPr>
          <w:spacing w:val="-5"/>
          <w:sz w:val="22"/>
          <w:szCs w:val="22"/>
        </w:rPr>
        <w:t>y</w:t>
      </w:r>
      <w:r w:rsidRPr="000277FC">
        <w:rPr>
          <w:sz w:val="22"/>
          <w:szCs w:val="22"/>
        </w:rPr>
        <w:t>stem for</w:t>
      </w:r>
      <w:r w:rsidRPr="000277FC">
        <w:rPr>
          <w:spacing w:val="-2"/>
          <w:sz w:val="22"/>
          <w:szCs w:val="22"/>
        </w:rPr>
        <w:t xml:space="preserve"> </w:t>
      </w:r>
      <w:r w:rsidRPr="000277FC">
        <w:rPr>
          <w:sz w:val="22"/>
          <w:szCs w:val="22"/>
        </w:rPr>
        <w:t>individuals subj</w:t>
      </w:r>
      <w:r w:rsidRPr="000277FC">
        <w:rPr>
          <w:spacing w:val="-1"/>
          <w:sz w:val="22"/>
          <w:szCs w:val="22"/>
        </w:rPr>
        <w:t>ec</w:t>
      </w:r>
      <w:r w:rsidRPr="000277FC">
        <w:rPr>
          <w:sz w:val="22"/>
          <w:szCs w:val="22"/>
        </w:rPr>
        <w:t>t to involuntary</w:t>
      </w:r>
      <w:r w:rsidRPr="000277FC">
        <w:rPr>
          <w:spacing w:val="-5"/>
          <w:sz w:val="22"/>
          <w:szCs w:val="22"/>
        </w:rPr>
        <w:t xml:space="preserve"> </w:t>
      </w:r>
      <w:r w:rsidRPr="000277FC">
        <w:rPr>
          <w:spacing w:val="-1"/>
          <w:sz w:val="22"/>
          <w:szCs w:val="22"/>
        </w:rPr>
        <w:t>e</w:t>
      </w:r>
      <w:r w:rsidRPr="000277FC">
        <w:rPr>
          <w:spacing w:val="2"/>
          <w:sz w:val="22"/>
          <w:szCs w:val="22"/>
        </w:rPr>
        <w:t>x</w:t>
      </w:r>
      <w:r w:rsidRPr="000277FC">
        <w:rPr>
          <w:spacing w:val="-1"/>
          <w:sz w:val="22"/>
          <w:szCs w:val="22"/>
        </w:rPr>
        <w:t>a</w:t>
      </w:r>
      <w:r w:rsidRPr="000277FC">
        <w:rPr>
          <w:sz w:val="22"/>
          <w:szCs w:val="22"/>
        </w:rPr>
        <w:t>min</w:t>
      </w:r>
      <w:r w:rsidRPr="000277FC">
        <w:rPr>
          <w:spacing w:val="-1"/>
          <w:sz w:val="22"/>
          <w:szCs w:val="22"/>
        </w:rPr>
        <w:t>a</w:t>
      </w:r>
      <w:r w:rsidRPr="000277FC">
        <w:rPr>
          <w:sz w:val="22"/>
          <w:szCs w:val="22"/>
        </w:rPr>
        <w:t>tion und</w:t>
      </w:r>
      <w:r w:rsidRPr="000277FC">
        <w:rPr>
          <w:spacing w:val="-1"/>
          <w:sz w:val="22"/>
          <w:szCs w:val="22"/>
        </w:rPr>
        <w:t>e</w:t>
      </w:r>
      <w:r w:rsidRPr="000277FC">
        <w:rPr>
          <w:sz w:val="22"/>
          <w:szCs w:val="22"/>
        </w:rPr>
        <w:t>r s. 394.463 or</w:t>
      </w:r>
      <w:r w:rsidRPr="000277FC">
        <w:rPr>
          <w:spacing w:val="-2"/>
          <w:sz w:val="22"/>
          <w:szCs w:val="22"/>
        </w:rPr>
        <w:t xml:space="preserve"> </w:t>
      </w:r>
      <w:r w:rsidRPr="000277FC">
        <w:rPr>
          <w:sz w:val="22"/>
          <w:szCs w:val="22"/>
        </w:rPr>
        <w:t>involuntary</w:t>
      </w:r>
    </w:p>
    <w:p w14:paraId="6D305F11" w14:textId="77777777" w:rsidR="003A3E8B" w:rsidRPr="000277FC" w:rsidRDefault="00386B01" w:rsidP="00386B01">
      <w:pPr>
        <w:pStyle w:val="BodyText"/>
        <w:tabs>
          <w:tab w:val="left" w:pos="1204"/>
        </w:tabs>
        <w:kinsoku w:val="0"/>
        <w:overflowPunct w:val="0"/>
        <w:spacing w:line="274" w:lineRule="exact"/>
        <w:ind w:left="360" w:right="439"/>
        <w:rPr>
          <w:sz w:val="22"/>
          <w:szCs w:val="22"/>
        </w:rPr>
      </w:pPr>
      <w:r w:rsidRPr="000277FC">
        <w:rPr>
          <w:spacing w:val="-1"/>
          <w:sz w:val="22"/>
          <w:szCs w:val="22"/>
        </w:rPr>
        <w:t xml:space="preserve">       </w:t>
      </w:r>
      <w:r w:rsidR="003A3E8B" w:rsidRPr="000277FC">
        <w:rPr>
          <w:spacing w:val="-1"/>
          <w:sz w:val="22"/>
          <w:szCs w:val="22"/>
        </w:rPr>
        <w:t>a</w:t>
      </w:r>
      <w:r w:rsidR="003A3E8B" w:rsidRPr="000277FC">
        <w:rPr>
          <w:sz w:val="22"/>
          <w:szCs w:val="22"/>
        </w:rPr>
        <w:t>dmission und</w:t>
      </w:r>
      <w:r w:rsidR="003A3E8B" w:rsidRPr="000277FC">
        <w:rPr>
          <w:spacing w:val="-1"/>
          <w:sz w:val="22"/>
          <w:szCs w:val="22"/>
        </w:rPr>
        <w:t>e</w:t>
      </w:r>
      <w:r w:rsidR="003A3E8B" w:rsidRPr="000277FC">
        <w:rPr>
          <w:sz w:val="22"/>
          <w:szCs w:val="22"/>
        </w:rPr>
        <w:t>r s. 397.6772, s. 397.679, s. 397.6798, or</w:t>
      </w:r>
      <w:r w:rsidR="003A3E8B" w:rsidRPr="000277FC">
        <w:rPr>
          <w:spacing w:val="-1"/>
          <w:sz w:val="22"/>
          <w:szCs w:val="22"/>
        </w:rPr>
        <w:t xml:space="preserve"> </w:t>
      </w:r>
      <w:r w:rsidR="003A3E8B" w:rsidRPr="000277FC">
        <w:rPr>
          <w:sz w:val="22"/>
          <w:szCs w:val="22"/>
        </w:rPr>
        <w:t>s. 397.6811.</w:t>
      </w:r>
    </w:p>
    <w:p w14:paraId="73BC02A3" w14:textId="77777777" w:rsidR="00B02EF8" w:rsidRPr="000277FC" w:rsidRDefault="00B02EF8" w:rsidP="00B02EF8">
      <w:pPr>
        <w:pStyle w:val="ListParagraph"/>
        <w:numPr>
          <w:ilvl w:val="0"/>
          <w:numId w:val="12"/>
        </w:numPr>
        <w:spacing w:after="160" w:line="259" w:lineRule="auto"/>
        <w:rPr>
          <w:rFonts w:ascii="Times New Roman" w:hAnsi="Times New Roman"/>
          <w:sz w:val="22"/>
          <w:szCs w:val="22"/>
        </w:rPr>
      </w:pPr>
      <w:r w:rsidRPr="000277FC">
        <w:rPr>
          <w:rFonts w:ascii="Times New Roman" w:hAnsi="Times New Roman"/>
          <w:sz w:val="22"/>
          <w:szCs w:val="22"/>
        </w:rPr>
        <w:t xml:space="preserve">Describe the commitment to ensuring a specialized transportation system that provides an efficient and humane method of transporting patients to receiving facilities, among receiving facilities, and to treatment facilities. </w:t>
      </w:r>
    </w:p>
    <w:p w14:paraId="0EBE23F9" w14:textId="77777777" w:rsidR="003A3E8B" w:rsidRPr="000277FC" w:rsidRDefault="003A3E8B" w:rsidP="008D69DE">
      <w:pPr>
        <w:pStyle w:val="ListParagraph"/>
        <w:numPr>
          <w:ilvl w:val="0"/>
          <w:numId w:val="12"/>
        </w:numPr>
        <w:tabs>
          <w:tab w:val="left" w:pos="1204"/>
        </w:tabs>
        <w:kinsoku w:val="0"/>
        <w:overflowPunct w:val="0"/>
        <w:spacing w:before="2" w:after="160" w:line="274" w:lineRule="exact"/>
        <w:ind w:right="263"/>
        <w:rPr>
          <w:rFonts w:ascii="Times New Roman" w:hAnsi="Times New Roman"/>
          <w:sz w:val="22"/>
          <w:szCs w:val="22"/>
        </w:rPr>
      </w:pPr>
      <w:r w:rsidRPr="000277FC">
        <w:rPr>
          <w:rFonts w:ascii="Times New Roman" w:hAnsi="Times New Roman"/>
          <w:sz w:val="22"/>
          <w:szCs w:val="22"/>
        </w:rPr>
        <w:t>Describe</w:t>
      </w:r>
      <w:r w:rsidR="0056359E" w:rsidRPr="000277FC">
        <w:rPr>
          <w:rFonts w:ascii="Times New Roman" w:hAnsi="Times New Roman"/>
          <w:sz w:val="22"/>
          <w:szCs w:val="22"/>
        </w:rPr>
        <w:t xml:space="preserve"> arrangement</w:t>
      </w:r>
      <w:r w:rsidR="00B02EF8" w:rsidRPr="000277FC">
        <w:rPr>
          <w:rFonts w:ascii="Times New Roman" w:hAnsi="Times New Roman"/>
          <w:sz w:val="22"/>
          <w:szCs w:val="22"/>
        </w:rPr>
        <w:t>s</w:t>
      </w:r>
      <w:r w:rsidR="0056359E" w:rsidRPr="000277FC">
        <w:rPr>
          <w:rFonts w:ascii="Times New Roman" w:hAnsi="Times New Roman"/>
          <w:sz w:val="22"/>
          <w:szCs w:val="22"/>
        </w:rPr>
        <w:t xml:space="preserve"> by which a facility may provide, in addition to require psychiatric and addiction services, an environment and services which are uniquely tailored to the needs of an identified group of persons with special needs, such as persons with hearing impairments or visual impairments, or elderly per</w:t>
      </w:r>
      <w:r w:rsidRPr="000277FC">
        <w:rPr>
          <w:rFonts w:ascii="Times New Roman" w:hAnsi="Times New Roman"/>
          <w:sz w:val="22"/>
          <w:szCs w:val="22"/>
        </w:rPr>
        <w:t xml:space="preserve">sons with physical frailties; </w:t>
      </w:r>
    </w:p>
    <w:p w14:paraId="2F76CB91" w14:textId="77777777" w:rsidR="003A3E8B" w:rsidRPr="000277FC" w:rsidRDefault="003A3E8B" w:rsidP="008D69DE">
      <w:pPr>
        <w:pStyle w:val="ListParagraph"/>
        <w:numPr>
          <w:ilvl w:val="0"/>
          <w:numId w:val="12"/>
        </w:numPr>
        <w:tabs>
          <w:tab w:val="left" w:pos="1204"/>
        </w:tabs>
        <w:kinsoku w:val="0"/>
        <w:overflowPunct w:val="0"/>
        <w:spacing w:before="2" w:after="160" w:line="274" w:lineRule="exact"/>
        <w:ind w:right="263"/>
        <w:rPr>
          <w:rFonts w:ascii="Times New Roman" w:hAnsi="Times New Roman"/>
          <w:sz w:val="22"/>
          <w:szCs w:val="22"/>
        </w:rPr>
      </w:pPr>
      <w:r w:rsidRPr="000277FC">
        <w:rPr>
          <w:rFonts w:ascii="Times New Roman" w:hAnsi="Times New Roman"/>
          <w:sz w:val="22"/>
          <w:szCs w:val="22"/>
        </w:rPr>
        <w:t>Sp</w:t>
      </w:r>
      <w:r w:rsidRPr="000277FC">
        <w:rPr>
          <w:rFonts w:ascii="Times New Roman" w:hAnsi="Times New Roman"/>
          <w:spacing w:val="-1"/>
          <w:sz w:val="22"/>
          <w:szCs w:val="22"/>
        </w:rPr>
        <w:t>ec</w:t>
      </w:r>
      <w:r w:rsidRPr="000277FC">
        <w:rPr>
          <w:rFonts w:ascii="Times New Roman" w:hAnsi="Times New Roman"/>
          <w:sz w:val="22"/>
          <w:szCs w:val="22"/>
        </w:rPr>
        <w:t>if</w:t>
      </w:r>
      <w:r w:rsidR="00CD7C6F" w:rsidRPr="000277FC">
        <w:rPr>
          <w:rFonts w:ascii="Times New Roman" w:hAnsi="Times New Roman"/>
          <w:sz w:val="22"/>
          <w:szCs w:val="22"/>
        </w:rPr>
        <w:t>y</w:t>
      </w:r>
      <w:r w:rsidRPr="000277FC">
        <w:rPr>
          <w:rFonts w:ascii="Times New Roman" w:hAnsi="Times New Roman"/>
          <w:sz w:val="22"/>
          <w:szCs w:val="22"/>
        </w:rPr>
        <w:t xml:space="preserve"> how persons sh</w:t>
      </w:r>
      <w:r w:rsidRPr="000277FC">
        <w:rPr>
          <w:rFonts w:ascii="Times New Roman" w:hAnsi="Times New Roman"/>
          <w:spacing w:val="-1"/>
          <w:sz w:val="22"/>
          <w:szCs w:val="22"/>
        </w:rPr>
        <w:t>a</w:t>
      </w:r>
      <w:r w:rsidRPr="000277FC">
        <w:rPr>
          <w:rFonts w:ascii="Times New Roman" w:hAnsi="Times New Roman"/>
          <w:sz w:val="22"/>
          <w:szCs w:val="22"/>
        </w:rPr>
        <w:t>ll be</w:t>
      </w:r>
      <w:r w:rsidRPr="000277FC">
        <w:rPr>
          <w:rFonts w:ascii="Times New Roman" w:hAnsi="Times New Roman"/>
          <w:spacing w:val="-1"/>
          <w:sz w:val="22"/>
          <w:szCs w:val="22"/>
        </w:rPr>
        <w:t xml:space="preserve"> </w:t>
      </w:r>
      <w:r w:rsidRPr="000277FC">
        <w:rPr>
          <w:rFonts w:ascii="Times New Roman" w:hAnsi="Times New Roman"/>
          <w:sz w:val="22"/>
          <w:szCs w:val="22"/>
        </w:rPr>
        <w:t>tr</w:t>
      </w:r>
      <w:r w:rsidRPr="000277FC">
        <w:rPr>
          <w:rFonts w:ascii="Times New Roman" w:hAnsi="Times New Roman"/>
          <w:spacing w:val="-2"/>
          <w:sz w:val="22"/>
          <w:szCs w:val="22"/>
        </w:rPr>
        <w:t>a</w:t>
      </w:r>
      <w:r w:rsidRPr="000277FC">
        <w:rPr>
          <w:rFonts w:ascii="Times New Roman" w:hAnsi="Times New Roman"/>
          <w:sz w:val="22"/>
          <w:szCs w:val="22"/>
        </w:rPr>
        <w:t>nsport</w:t>
      </w:r>
      <w:r w:rsidRPr="000277FC">
        <w:rPr>
          <w:rFonts w:ascii="Times New Roman" w:hAnsi="Times New Roman"/>
          <w:spacing w:val="-1"/>
          <w:sz w:val="22"/>
          <w:szCs w:val="22"/>
        </w:rPr>
        <w:t>e</w:t>
      </w:r>
      <w:r w:rsidRPr="000277FC">
        <w:rPr>
          <w:rFonts w:ascii="Times New Roman" w:hAnsi="Times New Roman"/>
          <w:sz w:val="22"/>
          <w:szCs w:val="22"/>
        </w:rPr>
        <w:t xml:space="preserve">d to, </w:t>
      </w:r>
      <w:r w:rsidRPr="000277FC">
        <w:rPr>
          <w:rFonts w:ascii="Times New Roman" w:hAnsi="Times New Roman"/>
          <w:spacing w:val="1"/>
          <w:sz w:val="22"/>
          <w:szCs w:val="22"/>
        </w:rPr>
        <w:t>f</w:t>
      </w:r>
      <w:r w:rsidRPr="000277FC">
        <w:rPr>
          <w:rFonts w:ascii="Times New Roman" w:hAnsi="Times New Roman"/>
          <w:sz w:val="22"/>
          <w:szCs w:val="22"/>
        </w:rPr>
        <w:t>r</w:t>
      </w:r>
      <w:r w:rsidRPr="000277FC">
        <w:rPr>
          <w:rFonts w:ascii="Times New Roman" w:hAnsi="Times New Roman"/>
          <w:spacing w:val="1"/>
          <w:sz w:val="22"/>
          <w:szCs w:val="22"/>
        </w:rPr>
        <w:t>o</w:t>
      </w:r>
      <w:r w:rsidRPr="000277FC">
        <w:rPr>
          <w:rFonts w:ascii="Times New Roman" w:hAnsi="Times New Roman"/>
          <w:sz w:val="22"/>
          <w:szCs w:val="22"/>
        </w:rPr>
        <w:t>m, or b</w:t>
      </w:r>
      <w:r w:rsidRPr="000277FC">
        <w:rPr>
          <w:rFonts w:ascii="Times New Roman" w:hAnsi="Times New Roman"/>
          <w:spacing w:val="-2"/>
          <w:sz w:val="22"/>
          <w:szCs w:val="22"/>
        </w:rPr>
        <w:t>e</w:t>
      </w:r>
      <w:r w:rsidRPr="000277FC">
        <w:rPr>
          <w:rFonts w:ascii="Times New Roman" w:hAnsi="Times New Roman"/>
          <w:sz w:val="22"/>
          <w:szCs w:val="22"/>
        </w:rPr>
        <w:t>tw</w:t>
      </w:r>
      <w:r w:rsidRPr="000277FC">
        <w:rPr>
          <w:rFonts w:ascii="Times New Roman" w:hAnsi="Times New Roman"/>
          <w:spacing w:val="-1"/>
          <w:sz w:val="22"/>
          <w:szCs w:val="22"/>
        </w:rPr>
        <w:t>ee</w:t>
      </w:r>
      <w:r w:rsidRPr="000277FC">
        <w:rPr>
          <w:rFonts w:ascii="Times New Roman" w:hAnsi="Times New Roman"/>
          <w:sz w:val="22"/>
          <w:szCs w:val="22"/>
        </w:rPr>
        <w:t xml:space="preserve">n </w:t>
      </w:r>
      <w:r w:rsidRPr="000277FC">
        <w:rPr>
          <w:rFonts w:ascii="Times New Roman" w:hAnsi="Times New Roman"/>
          <w:spacing w:val="2"/>
          <w:sz w:val="22"/>
          <w:szCs w:val="22"/>
        </w:rPr>
        <w:t>p</w:t>
      </w:r>
      <w:r w:rsidRPr="000277FC">
        <w:rPr>
          <w:rFonts w:ascii="Times New Roman" w:hAnsi="Times New Roman"/>
          <w:spacing w:val="-1"/>
          <w:sz w:val="22"/>
          <w:szCs w:val="22"/>
        </w:rPr>
        <w:t>a</w:t>
      </w:r>
      <w:r w:rsidRPr="000277FC">
        <w:rPr>
          <w:rFonts w:ascii="Times New Roman" w:hAnsi="Times New Roman"/>
          <w:sz w:val="22"/>
          <w:szCs w:val="22"/>
        </w:rPr>
        <w:t>rti</w:t>
      </w:r>
      <w:r w:rsidRPr="000277FC">
        <w:rPr>
          <w:rFonts w:ascii="Times New Roman" w:hAnsi="Times New Roman"/>
          <w:spacing w:val="-1"/>
          <w:sz w:val="22"/>
          <w:szCs w:val="22"/>
        </w:rPr>
        <w:t>c</w:t>
      </w:r>
      <w:r w:rsidRPr="000277FC">
        <w:rPr>
          <w:rFonts w:ascii="Times New Roman" w:hAnsi="Times New Roman"/>
          <w:sz w:val="22"/>
          <w:szCs w:val="22"/>
        </w:rPr>
        <w:t>ipat</w:t>
      </w:r>
      <w:r w:rsidRPr="000277FC">
        <w:rPr>
          <w:rFonts w:ascii="Times New Roman" w:hAnsi="Times New Roman"/>
          <w:spacing w:val="2"/>
          <w:sz w:val="22"/>
          <w:szCs w:val="22"/>
        </w:rPr>
        <w:t>i</w:t>
      </w:r>
      <w:r w:rsidRPr="000277FC">
        <w:rPr>
          <w:rFonts w:ascii="Times New Roman" w:hAnsi="Times New Roman"/>
          <w:sz w:val="22"/>
          <w:szCs w:val="22"/>
        </w:rPr>
        <w:t>ng f</w:t>
      </w:r>
      <w:r w:rsidRPr="000277FC">
        <w:rPr>
          <w:rFonts w:ascii="Times New Roman" w:hAnsi="Times New Roman"/>
          <w:spacing w:val="-2"/>
          <w:sz w:val="22"/>
          <w:szCs w:val="22"/>
        </w:rPr>
        <w:t>a</w:t>
      </w:r>
      <w:r w:rsidRPr="000277FC">
        <w:rPr>
          <w:rFonts w:ascii="Times New Roman" w:hAnsi="Times New Roman"/>
          <w:spacing w:val="-1"/>
          <w:sz w:val="22"/>
          <w:szCs w:val="22"/>
        </w:rPr>
        <w:t>c</w:t>
      </w:r>
      <w:r w:rsidRPr="000277FC">
        <w:rPr>
          <w:rFonts w:ascii="Times New Roman" w:hAnsi="Times New Roman"/>
          <w:sz w:val="22"/>
          <w:szCs w:val="22"/>
        </w:rPr>
        <w:t>iliti</w:t>
      </w:r>
      <w:r w:rsidRPr="000277FC">
        <w:rPr>
          <w:rFonts w:ascii="Times New Roman" w:hAnsi="Times New Roman"/>
          <w:spacing w:val="-1"/>
          <w:sz w:val="22"/>
          <w:szCs w:val="22"/>
        </w:rPr>
        <w:t>e</w:t>
      </w:r>
      <w:r w:rsidRPr="000277FC">
        <w:rPr>
          <w:rFonts w:ascii="Times New Roman" w:hAnsi="Times New Roman"/>
          <w:sz w:val="22"/>
          <w:szCs w:val="22"/>
        </w:rPr>
        <w:t>s wh</w:t>
      </w:r>
      <w:r w:rsidRPr="000277FC">
        <w:rPr>
          <w:rFonts w:ascii="Times New Roman" w:hAnsi="Times New Roman"/>
          <w:spacing w:val="-2"/>
          <w:sz w:val="22"/>
          <w:szCs w:val="22"/>
        </w:rPr>
        <w:t>e</w:t>
      </w:r>
      <w:r w:rsidRPr="000277FC">
        <w:rPr>
          <w:rFonts w:ascii="Times New Roman" w:hAnsi="Times New Roman"/>
          <w:sz w:val="22"/>
          <w:szCs w:val="22"/>
        </w:rPr>
        <w:t>n n</w:t>
      </w:r>
      <w:r w:rsidRPr="000277FC">
        <w:rPr>
          <w:rFonts w:ascii="Times New Roman" w:hAnsi="Times New Roman"/>
          <w:spacing w:val="1"/>
          <w:sz w:val="22"/>
          <w:szCs w:val="22"/>
        </w:rPr>
        <w:t>e</w:t>
      </w:r>
      <w:r w:rsidRPr="000277FC">
        <w:rPr>
          <w:rFonts w:ascii="Times New Roman" w:hAnsi="Times New Roman"/>
          <w:spacing w:val="-1"/>
          <w:sz w:val="22"/>
          <w:szCs w:val="22"/>
        </w:rPr>
        <w:t>ce</w:t>
      </w:r>
      <w:r w:rsidRPr="000277FC">
        <w:rPr>
          <w:rFonts w:ascii="Times New Roman" w:hAnsi="Times New Roman"/>
          <w:sz w:val="22"/>
          <w:szCs w:val="22"/>
        </w:rPr>
        <w:t>ss</w:t>
      </w:r>
      <w:r w:rsidRPr="000277FC">
        <w:rPr>
          <w:rFonts w:ascii="Times New Roman" w:hAnsi="Times New Roman"/>
          <w:spacing w:val="1"/>
          <w:sz w:val="22"/>
          <w:szCs w:val="22"/>
        </w:rPr>
        <w:t>a</w:t>
      </w:r>
      <w:r w:rsidRPr="000277FC">
        <w:rPr>
          <w:rFonts w:ascii="Times New Roman" w:hAnsi="Times New Roman"/>
          <w:spacing w:val="3"/>
          <w:sz w:val="22"/>
          <w:szCs w:val="22"/>
        </w:rPr>
        <w:t>r</w:t>
      </w:r>
      <w:r w:rsidRPr="000277FC">
        <w:rPr>
          <w:rFonts w:ascii="Times New Roman" w:hAnsi="Times New Roman"/>
          <w:sz w:val="22"/>
          <w:szCs w:val="22"/>
        </w:rPr>
        <w:t>y</w:t>
      </w:r>
      <w:r w:rsidRPr="000277FC">
        <w:rPr>
          <w:rFonts w:ascii="Times New Roman" w:hAnsi="Times New Roman"/>
          <w:spacing w:val="-3"/>
          <w:sz w:val="22"/>
          <w:szCs w:val="22"/>
        </w:rPr>
        <w:t xml:space="preserve"> </w:t>
      </w:r>
      <w:r w:rsidRPr="000277FC">
        <w:rPr>
          <w:rFonts w:ascii="Times New Roman" w:hAnsi="Times New Roman"/>
          <w:spacing w:val="-1"/>
          <w:sz w:val="22"/>
          <w:szCs w:val="22"/>
        </w:rPr>
        <w:t>a</w:t>
      </w:r>
      <w:r w:rsidRPr="000277FC">
        <w:rPr>
          <w:rFonts w:ascii="Times New Roman" w:hAnsi="Times New Roman"/>
          <w:sz w:val="22"/>
          <w:szCs w:val="22"/>
        </w:rPr>
        <w:t xml:space="preserve">nd </w:t>
      </w:r>
      <w:r w:rsidRPr="000277FC">
        <w:rPr>
          <w:rFonts w:ascii="Times New Roman" w:hAnsi="Times New Roman"/>
          <w:spacing w:val="1"/>
          <w:sz w:val="22"/>
          <w:szCs w:val="22"/>
        </w:rPr>
        <w:t>a</w:t>
      </w:r>
      <w:r w:rsidRPr="000277FC">
        <w:rPr>
          <w:rFonts w:ascii="Times New Roman" w:hAnsi="Times New Roman"/>
          <w:spacing w:val="-3"/>
          <w:sz w:val="22"/>
          <w:szCs w:val="22"/>
        </w:rPr>
        <w:t>g</w:t>
      </w:r>
      <w:r w:rsidRPr="000277FC">
        <w:rPr>
          <w:rFonts w:ascii="Times New Roman" w:hAnsi="Times New Roman"/>
          <w:sz w:val="22"/>
          <w:szCs w:val="22"/>
        </w:rPr>
        <w:t>re</w:t>
      </w:r>
      <w:r w:rsidRPr="000277FC">
        <w:rPr>
          <w:rFonts w:ascii="Times New Roman" w:hAnsi="Times New Roman"/>
          <w:spacing w:val="-1"/>
          <w:sz w:val="22"/>
          <w:szCs w:val="22"/>
        </w:rPr>
        <w:t>e</w:t>
      </w:r>
      <w:r w:rsidRPr="000277FC">
        <w:rPr>
          <w:rFonts w:ascii="Times New Roman" w:hAnsi="Times New Roman"/>
          <w:sz w:val="22"/>
          <w:szCs w:val="22"/>
        </w:rPr>
        <w:t>d to, in</w:t>
      </w:r>
      <w:r w:rsidRPr="000277FC">
        <w:rPr>
          <w:rFonts w:ascii="Times New Roman" w:hAnsi="Times New Roman"/>
          <w:spacing w:val="-1"/>
          <w:sz w:val="22"/>
          <w:szCs w:val="22"/>
        </w:rPr>
        <w:t>c</w:t>
      </w:r>
      <w:r w:rsidRPr="000277FC">
        <w:rPr>
          <w:rFonts w:ascii="Times New Roman" w:hAnsi="Times New Roman"/>
          <w:sz w:val="22"/>
          <w:szCs w:val="22"/>
        </w:rPr>
        <w:t>luding</w:t>
      </w:r>
      <w:r w:rsidRPr="000277FC">
        <w:rPr>
          <w:rFonts w:ascii="Times New Roman" w:hAnsi="Times New Roman"/>
          <w:spacing w:val="-1"/>
          <w:sz w:val="22"/>
          <w:szCs w:val="22"/>
        </w:rPr>
        <w:t xml:space="preserve"> </w:t>
      </w:r>
      <w:r w:rsidRPr="000277FC">
        <w:rPr>
          <w:rFonts w:ascii="Times New Roman" w:hAnsi="Times New Roman"/>
          <w:sz w:val="22"/>
          <w:szCs w:val="22"/>
        </w:rPr>
        <w:t>p</w:t>
      </w:r>
      <w:r w:rsidRPr="000277FC">
        <w:rPr>
          <w:rFonts w:ascii="Times New Roman" w:hAnsi="Times New Roman"/>
          <w:spacing w:val="-1"/>
          <w:sz w:val="22"/>
          <w:szCs w:val="22"/>
        </w:rPr>
        <w:t>e</w:t>
      </w:r>
      <w:r w:rsidRPr="000277FC">
        <w:rPr>
          <w:rFonts w:ascii="Times New Roman" w:hAnsi="Times New Roman"/>
          <w:sz w:val="22"/>
          <w:szCs w:val="22"/>
        </w:rPr>
        <w:t>rsons un</w:t>
      </w:r>
      <w:r w:rsidRPr="000277FC">
        <w:rPr>
          <w:rFonts w:ascii="Times New Roman" w:hAnsi="Times New Roman"/>
          <w:spacing w:val="-2"/>
          <w:sz w:val="22"/>
          <w:szCs w:val="22"/>
        </w:rPr>
        <w:t>a</w:t>
      </w:r>
      <w:r w:rsidRPr="000277FC">
        <w:rPr>
          <w:rFonts w:ascii="Times New Roman" w:hAnsi="Times New Roman"/>
          <w:sz w:val="22"/>
          <w:szCs w:val="22"/>
        </w:rPr>
        <w:t>ble to p</w:t>
      </w:r>
      <w:r w:rsidRPr="000277FC">
        <w:rPr>
          <w:rFonts w:ascii="Times New Roman" w:hAnsi="Times New Roman"/>
          <w:spacing w:val="3"/>
          <w:sz w:val="22"/>
          <w:szCs w:val="22"/>
        </w:rPr>
        <w:t>a</w:t>
      </w:r>
      <w:r w:rsidRPr="000277FC">
        <w:rPr>
          <w:rFonts w:ascii="Times New Roman" w:hAnsi="Times New Roman"/>
          <w:sz w:val="22"/>
          <w:szCs w:val="22"/>
        </w:rPr>
        <w:t>y</w:t>
      </w:r>
      <w:r w:rsidRPr="000277FC">
        <w:rPr>
          <w:rFonts w:ascii="Times New Roman" w:hAnsi="Times New Roman"/>
          <w:spacing w:val="-5"/>
          <w:sz w:val="22"/>
          <w:szCs w:val="22"/>
        </w:rPr>
        <w:t xml:space="preserve"> </w:t>
      </w:r>
      <w:r w:rsidRPr="000277FC">
        <w:rPr>
          <w:rFonts w:ascii="Times New Roman" w:hAnsi="Times New Roman"/>
          <w:sz w:val="22"/>
          <w:szCs w:val="22"/>
        </w:rPr>
        <w:t>the</w:t>
      </w:r>
      <w:r w:rsidRPr="000277FC">
        <w:rPr>
          <w:rFonts w:ascii="Times New Roman" w:hAnsi="Times New Roman"/>
          <w:spacing w:val="1"/>
          <w:sz w:val="22"/>
          <w:szCs w:val="22"/>
        </w:rPr>
        <w:t xml:space="preserve"> </w:t>
      </w:r>
      <w:r w:rsidRPr="000277FC">
        <w:rPr>
          <w:rFonts w:ascii="Times New Roman" w:hAnsi="Times New Roman"/>
          <w:spacing w:val="-1"/>
          <w:sz w:val="22"/>
          <w:szCs w:val="22"/>
        </w:rPr>
        <w:t>e</w:t>
      </w:r>
      <w:r w:rsidRPr="000277FC">
        <w:rPr>
          <w:rFonts w:ascii="Times New Roman" w:hAnsi="Times New Roman"/>
          <w:spacing w:val="2"/>
          <w:sz w:val="22"/>
          <w:szCs w:val="22"/>
        </w:rPr>
        <w:t>x</w:t>
      </w:r>
      <w:r w:rsidRPr="000277FC">
        <w:rPr>
          <w:rFonts w:ascii="Times New Roman" w:hAnsi="Times New Roman"/>
          <w:sz w:val="22"/>
          <w:szCs w:val="22"/>
        </w:rPr>
        <w:t>p</w:t>
      </w:r>
      <w:r w:rsidRPr="000277FC">
        <w:rPr>
          <w:rFonts w:ascii="Times New Roman" w:hAnsi="Times New Roman"/>
          <w:spacing w:val="-1"/>
          <w:sz w:val="22"/>
          <w:szCs w:val="22"/>
        </w:rPr>
        <w:t>e</w:t>
      </w:r>
      <w:r w:rsidRPr="000277FC">
        <w:rPr>
          <w:rFonts w:ascii="Times New Roman" w:hAnsi="Times New Roman"/>
          <w:spacing w:val="4"/>
          <w:sz w:val="22"/>
          <w:szCs w:val="22"/>
        </w:rPr>
        <w:t>n</w:t>
      </w:r>
      <w:r w:rsidRPr="000277FC">
        <w:rPr>
          <w:rFonts w:ascii="Times New Roman" w:hAnsi="Times New Roman"/>
          <w:sz w:val="22"/>
          <w:szCs w:val="22"/>
        </w:rPr>
        <w:t>se of t</w:t>
      </w:r>
      <w:r w:rsidRPr="000277FC">
        <w:rPr>
          <w:rFonts w:ascii="Times New Roman" w:hAnsi="Times New Roman"/>
          <w:spacing w:val="-1"/>
          <w:sz w:val="22"/>
          <w:szCs w:val="22"/>
        </w:rPr>
        <w:t>ra</w:t>
      </w:r>
      <w:r w:rsidRPr="000277FC">
        <w:rPr>
          <w:rFonts w:ascii="Times New Roman" w:hAnsi="Times New Roman"/>
          <w:sz w:val="22"/>
          <w:szCs w:val="22"/>
        </w:rPr>
        <w:t>nsport</w:t>
      </w:r>
      <w:r w:rsidRPr="000277FC">
        <w:rPr>
          <w:rFonts w:ascii="Times New Roman" w:hAnsi="Times New Roman"/>
          <w:spacing w:val="-1"/>
          <w:sz w:val="22"/>
          <w:szCs w:val="22"/>
        </w:rPr>
        <w:t>a</w:t>
      </w:r>
      <w:r w:rsidRPr="000277FC">
        <w:rPr>
          <w:rFonts w:ascii="Times New Roman" w:hAnsi="Times New Roman"/>
          <w:sz w:val="22"/>
          <w:szCs w:val="22"/>
        </w:rPr>
        <w:t>tion, pu</w:t>
      </w:r>
      <w:r w:rsidRPr="000277FC">
        <w:rPr>
          <w:rFonts w:ascii="Times New Roman" w:hAnsi="Times New Roman"/>
          <w:spacing w:val="-1"/>
          <w:sz w:val="22"/>
          <w:szCs w:val="22"/>
        </w:rPr>
        <w:t>r</w:t>
      </w:r>
      <w:r w:rsidRPr="000277FC">
        <w:rPr>
          <w:rFonts w:ascii="Times New Roman" w:hAnsi="Times New Roman"/>
          <w:sz w:val="22"/>
          <w:szCs w:val="22"/>
        </w:rPr>
        <w:t>su</w:t>
      </w:r>
      <w:r w:rsidRPr="000277FC">
        <w:rPr>
          <w:rFonts w:ascii="Times New Roman" w:hAnsi="Times New Roman"/>
          <w:spacing w:val="1"/>
          <w:sz w:val="22"/>
          <w:szCs w:val="22"/>
        </w:rPr>
        <w:t>a</w:t>
      </w:r>
      <w:r w:rsidRPr="000277FC">
        <w:rPr>
          <w:rFonts w:ascii="Times New Roman" w:hAnsi="Times New Roman"/>
          <w:sz w:val="22"/>
          <w:szCs w:val="22"/>
        </w:rPr>
        <w:t>nt to s. 394.462(2</w:t>
      </w:r>
      <w:r w:rsidRPr="000277FC">
        <w:rPr>
          <w:rFonts w:ascii="Times New Roman" w:hAnsi="Times New Roman"/>
          <w:spacing w:val="-2"/>
          <w:sz w:val="22"/>
          <w:szCs w:val="22"/>
        </w:rPr>
        <w:t>)</w:t>
      </w:r>
      <w:r w:rsidRPr="000277FC">
        <w:rPr>
          <w:rFonts w:ascii="Times New Roman" w:hAnsi="Times New Roman"/>
          <w:sz w:val="22"/>
          <w:szCs w:val="22"/>
        </w:rPr>
        <w:t>.</w:t>
      </w:r>
    </w:p>
    <w:p w14:paraId="7B6C57C8" w14:textId="77777777" w:rsidR="0056359E" w:rsidRPr="000277FC" w:rsidRDefault="0056359E" w:rsidP="0012293C">
      <w:pPr>
        <w:pStyle w:val="BodyText"/>
        <w:kinsoku w:val="0"/>
        <w:overflowPunct w:val="0"/>
        <w:ind w:left="101" w:right="144"/>
        <w:rPr>
          <w:sz w:val="22"/>
          <w:szCs w:val="22"/>
        </w:rPr>
      </w:pPr>
      <w:r w:rsidRPr="000277FC">
        <w:rPr>
          <w:sz w:val="22"/>
          <w:szCs w:val="22"/>
        </w:rPr>
        <w:t>The</w:t>
      </w:r>
      <w:r w:rsidRPr="000277FC">
        <w:rPr>
          <w:spacing w:val="-2"/>
          <w:sz w:val="22"/>
          <w:szCs w:val="22"/>
        </w:rPr>
        <w:t xml:space="preserve"> </w:t>
      </w:r>
      <w:r w:rsidRPr="000277FC">
        <w:rPr>
          <w:sz w:val="22"/>
          <w:szCs w:val="22"/>
        </w:rPr>
        <w:t xml:space="preserve">plan, </w:t>
      </w:r>
      <w:r w:rsidRPr="000277FC">
        <w:rPr>
          <w:spacing w:val="-2"/>
          <w:sz w:val="22"/>
          <w:szCs w:val="22"/>
        </w:rPr>
        <w:t>a</w:t>
      </w:r>
      <w:r w:rsidRPr="000277FC">
        <w:rPr>
          <w:sz w:val="22"/>
          <w:szCs w:val="22"/>
        </w:rPr>
        <w:t>lo</w:t>
      </w:r>
      <w:r w:rsidRPr="000277FC">
        <w:rPr>
          <w:spacing w:val="2"/>
          <w:sz w:val="22"/>
          <w:szCs w:val="22"/>
        </w:rPr>
        <w:t>n</w:t>
      </w:r>
      <w:r w:rsidRPr="000277FC">
        <w:rPr>
          <w:sz w:val="22"/>
          <w:szCs w:val="22"/>
        </w:rPr>
        <w:t>g</w:t>
      </w:r>
      <w:r w:rsidRPr="000277FC">
        <w:rPr>
          <w:spacing w:val="-3"/>
          <w:sz w:val="22"/>
          <w:szCs w:val="22"/>
        </w:rPr>
        <w:t xml:space="preserve"> </w:t>
      </w:r>
      <w:r w:rsidRPr="000277FC">
        <w:rPr>
          <w:sz w:val="22"/>
          <w:szCs w:val="22"/>
        </w:rPr>
        <w:t>with an a</w:t>
      </w:r>
      <w:r w:rsidRPr="000277FC">
        <w:rPr>
          <w:spacing w:val="-1"/>
          <w:sz w:val="22"/>
          <w:szCs w:val="22"/>
        </w:rPr>
        <w:t>cc</w:t>
      </w:r>
      <w:r w:rsidRPr="000277FC">
        <w:rPr>
          <w:sz w:val="22"/>
          <w:szCs w:val="22"/>
        </w:rPr>
        <w:t>ur</w:t>
      </w:r>
      <w:r w:rsidRPr="000277FC">
        <w:rPr>
          <w:spacing w:val="-2"/>
          <w:sz w:val="22"/>
          <w:szCs w:val="22"/>
        </w:rPr>
        <w:t>a</w:t>
      </w:r>
      <w:r w:rsidRPr="000277FC">
        <w:rPr>
          <w:spacing w:val="2"/>
          <w:sz w:val="22"/>
          <w:szCs w:val="22"/>
        </w:rPr>
        <w:t>t</w:t>
      </w:r>
      <w:r w:rsidRPr="000277FC">
        <w:rPr>
          <w:sz w:val="22"/>
          <w:szCs w:val="22"/>
        </w:rPr>
        <w:t>e</w:t>
      </w:r>
      <w:r w:rsidRPr="000277FC">
        <w:rPr>
          <w:spacing w:val="-1"/>
          <w:sz w:val="22"/>
          <w:szCs w:val="22"/>
        </w:rPr>
        <w:t xml:space="preserve"> </w:t>
      </w:r>
      <w:r w:rsidRPr="000277FC">
        <w:rPr>
          <w:sz w:val="22"/>
          <w:szCs w:val="22"/>
        </w:rPr>
        <w:t>invento</w:t>
      </w:r>
      <w:r w:rsidRPr="000277FC">
        <w:rPr>
          <w:spacing w:val="3"/>
          <w:sz w:val="22"/>
          <w:szCs w:val="22"/>
        </w:rPr>
        <w:t>r</w:t>
      </w:r>
      <w:r w:rsidRPr="000277FC">
        <w:rPr>
          <w:sz w:val="22"/>
          <w:szCs w:val="22"/>
        </w:rPr>
        <w:t>y</w:t>
      </w:r>
      <w:r w:rsidRPr="000277FC">
        <w:rPr>
          <w:spacing w:val="-5"/>
          <w:sz w:val="22"/>
          <w:szCs w:val="22"/>
        </w:rPr>
        <w:t xml:space="preserve"> </w:t>
      </w:r>
      <w:r w:rsidRPr="000277FC">
        <w:rPr>
          <w:sz w:val="22"/>
          <w:szCs w:val="22"/>
        </w:rPr>
        <w:t xml:space="preserve">of </w:t>
      </w:r>
      <w:r w:rsidRPr="000277FC">
        <w:rPr>
          <w:spacing w:val="2"/>
          <w:sz w:val="22"/>
          <w:szCs w:val="22"/>
        </w:rPr>
        <w:t>d</w:t>
      </w:r>
      <w:r w:rsidRPr="000277FC">
        <w:rPr>
          <w:spacing w:val="-1"/>
          <w:sz w:val="22"/>
          <w:szCs w:val="22"/>
        </w:rPr>
        <w:t>e</w:t>
      </w:r>
      <w:r w:rsidRPr="000277FC">
        <w:rPr>
          <w:sz w:val="22"/>
          <w:szCs w:val="22"/>
        </w:rPr>
        <w:t>si</w:t>
      </w:r>
      <w:r w:rsidRPr="000277FC">
        <w:rPr>
          <w:spacing w:val="-2"/>
          <w:sz w:val="22"/>
          <w:szCs w:val="22"/>
        </w:rPr>
        <w:t>g</w:t>
      </w:r>
      <w:r w:rsidRPr="000277FC">
        <w:rPr>
          <w:sz w:val="22"/>
          <w:szCs w:val="22"/>
        </w:rPr>
        <w:t>n</w:t>
      </w:r>
      <w:r w:rsidRPr="000277FC">
        <w:rPr>
          <w:spacing w:val="-1"/>
          <w:sz w:val="22"/>
          <w:szCs w:val="22"/>
        </w:rPr>
        <w:t>a</w:t>
      </w:r>
      <w:r w:rsidRPr="000277FC">
        <w:rPr>
          <w:spacing w:val="2"/>
          <w:sz w:val="22"/>
          <w:szCs w:val="22"/>
        </w:rPr>
        <w:t>t</w:t>
      </w:r>
      <w:r w:rsidRPr="000277FC">
        <w:rPr>
          <w:spacing w:val="-1"/>
          <w:sz w:val="22"/>
          <w:szCs w:val="22"/>
        </w:rPr>
        <w:t>e</w:t>
      </w:r>
      <w:r w:rsidRPr="000277FC">
        <w:rPr>
          <w:sz w:val="22"/>
          <w:szCs w:val="22"/>
        </w:rPr>
        <w:t>d re</w:t>
      </w:r>
      <w:r w:rsidRPr="000277FC">
        <w:rPr>
          <w:spacing w:val="-1"/>
          <w:sz w:val="22"/>
          <w:szCs w:val="22"/>
        </w:rPr>
        <w:t>ce</w:t>
      </w:r>
      <w:r w:rsidRPr="000277FC">
        <w:rPr>
          <w:sz w:val="22"/>
          <w:szCs w:val="22"/>
        </w:rPr>
        <w:t>ivi</w:t>
      </w:r>
      <w:r w:rsidRPr="000277FC">
        <w:rPr>
          <w:spacing w:val="2"/>
          <w:sz w:val="22"/>
          <w:szCs w:val="22"/>
        </w:rPr>
        <w:t>n</w:t>
      </w:r>
      <w:r w:rsidRPr="000277FC">
        <w:rPr>
          <w:sz w:val="22"/>
          <w:szCs w:val="22"/>
        </w:rPr>
        <w:t>g</w:t>
      </w:r>
      <w:r w:rsidRPr="000277FC">
        <w:rPr>
          <w:spacing w:val="-3"/>
          <w:sz w:val="22"/>
          <w:szCs w:val="22"/>
        </w:rPr>
        <w:t xml:space="preserve"> </w:t>
      </w:r>
      <w:r w:rsidRPr="000277FC">
        <w:rPr>
          <w:sz w:val="22"/>
          <w:szCs w:val="22"/>
        </w:rPr>
        <w:t>fa</w:t>
      </w:r>
      <w:r w:rsidRPr="000277FC">
        <w:rPr>
          <w:spacing w:val="-1"/>
          <w:sz w:val="22"/>
          <w:szCs w:val="22"/>
        </w:rPr>
        <w:t>c</w:t>
      </w:r>
      <w:r w:rsidRPr="000277FC">
        <w:rPr>
          <w:sz w:val="22"/>
          <w:szCs w:val="22"/>
        </w:rPr>
        <w:t xml:space="preserve">ilities </w:t>
      </w:r>
      <w:r w:rsidRPr="000277FC">
        <w:rPr>
          <w:spacing w:val="-2"/>
          <w:sz w:val="22"/>
          <w:szCs w:val="22"/>
        </w:rPr>
        <w:t>a</w:t>
      </w:r>
      <w:r w:rsidRPr="000277FC">
        <w:rPr>
          <w:sz w:val="22"/>
          <w:szCs w:val="22"/>
        </w:rPr>
        <w:t>nd r</w:t>
      </w:r>
      <w:r w:rsidRPr="000277FC">
        <w:rPr>
          <w:spacing w:val="-2"/>
          <w:sz w:val="22"/>
          <w:szCs w:val="22"/>
        </w:rPr>
        <w:t>e</w:t>
      </w:r>
      <w:r w:rsidRPr="000277FC">
        <w:rPr>
          <w:sz w:val="22"/>
          <w:szCs w:val="22"/>
        </w:rPr>
        <w:t>lat</w:t>
      </w:r>
      <w:r w:rsidRPr="000277FC">
        <w:rPr>
          <w:spacing w:val="-1"/>
          <w:sz w:val="22"/>
          <w:szCs w:val="22"/>
        </w:rPr>
        <w:t>e</w:t>
      </w:r>
      <w:r w:rsidRPr="000277FC">
        <w:rPr>
          <w:sz w:val="22"/>
          <w:szCs w:val="22"/>
        </w:rPr>
        <w:t>d public r</w:t>
      </w:r>
      <w:r w:rsidRPr="000277FC">
        <w:rPr>
          <w:spacing w:val="-2"/>
          <w:sz w:val="22"/>
          <w:szCs w:val="22"/>
        </w:rPr>
        <w:t>e</w:t>
      </w:r>
      <w:r w:rsidRPr="000277FC">
        <w:rPr>
          <w:sz w:val="22"/>
          <w:szCs w:val="22"/>
        </w:rPr>
        <w:t>sourc</w:t>
      </w:r>
      <w:r w:rsidRPr="000277FC">
        <w:rPr>
          <w:spacing w:val="-1"/>
          <w:sz w:val="22"/>
          <w:szCs w:val="22"/>
        </w:rPr>
        <w:t>e</w:t>
      </w:r>
      <w:r w:rsidRPr="000277FC">
        <w:rPr>
          <w:sz w:val="22"/>
          <w:szCs w:val="22"/>
        </w:rPr>
        <w:t>s to provide</w:t>
      </w:r>
      <w:r w:rsidRPr="000277FC">
        <w:rPr>
          <w:spacing w:val="-2"/>
          <w:sz w:val="22"/>
          <w:szCs w:val="22"/>
        </w:rPr>
        <w:t xml:space="preserve"> </w:t>
      </w:r>
      <w:r w:rsidRPr="000277FC">
        <w:rPr>
          <w:spacing w:val="1"/>
          <w:sz w:val="22"/>
          <w:szCs w:val="22"/>
        </w:rPr>
        <w:t>c</w:t>
      </w:r>
      <w:r w:rsidRPr="000277FC">
        <w:rPr>
          <w:spacing w:val="-1"/>
          <w:sz w:val="22"/>
          <w:szCs w:val="22"/>
        </w:rPr>
        <w:t>a</w:t>
      </w:r>
      <w:r w:rsidRPr="000277FC">
        <w:rPr>
          <w:sz w:val="22"/>
          <w:szCs w:val="22"/>
        </w:rPr>
        <w:t>re for</w:t>
      </w:r>
      <w:r w:rsidRPr="000277FC">
        <w:rPr>
          <w:spacing w:val="-2"/>
          <w:sz w:val="22"/>
          <w:szCs w:val="22"/>
        </w:rPr>
        <w:t xml:space="preserve"> </w:t>
      </w:r>
      <w:r w:rsidRPr="000277FC">
        <w:rPr>
          <w:sz w:val="22"/>
          <w:szCs w:val="22"/>
        </w:rPr>
        <w:t>p</w:t>
      </w:r>
      <w:r w:rsidRPr="000277FC">
        <w:rPr>
          <w:spacing w:val="-1"/>
          <w:sz w:val="22"/>
          <w:szCs w:val="22"/>
        </w:rPr>
        <w:t>e</w:t>
      </w:r>
      <w:r w:rsidRPr="000277FC">
        <w:rPr>
          <w:sz w:val="22"/>
          <w:szCs w:val="22"/>
        </w:rPr>
        <w:t>rsons in n</w:t>
      </w:r>
      <w:r w:rsidRPr="000277FC">
        <w:rPr>
          <w:spacing w:val="1"/>
          <w:sz w:val="22"/>
          <w:szCs w:val="22"/>
        </w:rPr>
        <w:t>e</w:t>
      </w:r>
      <w:r w:rsidRPr="000277FC">
        <w:rPr>
          <w:spacing w:val="-1"/>
          <w:sz w:val="22"/>
          <w:szCs w:val="22"/>
        </w:rPr>
        <w:t>e</w:t>
      </w:r>
      <w:r w:rsidRPr="000277FC">
        <w:rPr>
          <w:sz w:val="22"/>
          <w:szCs w:val="22"/>
        </w:rPr>
        <w:t xml:space="preserve">d of </w:t>
      </w:r>
      <w:r w:rsidRPr="000277FC">
        <w:rPr>
          <w:spacing w:val="-1"/>
          <w:sz w:val="22"/>
          <w:szCs w:val="22"/>
        </w:rPr>
        <w:t>b</w:t>
      </w:r>
      <w:r w:rsidRPr="000277FC">
        <w:rPr>
          <w:spacing w:val="1"/>
          <w:sz w:val="22"/>
          <w:szCs w:val="22"/>
        </w:rPr>
        <w:t>e</w:t>
      </w:r>
      <w:r w:rsidRPr="000277FC">
        <w:rPr>
          <w:sz w:val="22"/>
          <w:szCs w:val="22"/>
        </w:rPr>
        <w:t>h</w:t>
      </w:r>
      <w:r w:rsidRPr="000277FC">
        <w:rPr>
          <w:spacing w:val="-1"/>
          <w:sz w:val="22"/>
          <w:szCs w:val="22"/>
        </w:rPr>
        <w:t>a</w:t>
      </w:r>
      <w:r w:rsidRPr="000277FC">
        <w:rPr>
          <w:sz w:val="22"/>
          <w:szCs w:val="22"/>
        </w:rPr>
        <w:t>vior</w:t>
      </w:r>
      <w:r w:rsidRPr="000277FC">
        <w:rPr>
          <w:spacing w:val="1"/>
          <w:sz w:val="22"/>
          <w:szCs w:val="22"/>
        </w:rPr>
        <w:t>a</w:t>
      </w:r>
      <w:r w:rsidRPr="000277FC">
        <w:rPr>
          <w:sz w:val="22"/>
          <w:szCs w:val="22"/>
        </w:rPr>
        <w:t>l he</w:t>
      </w:r>
      <w:r w:rsidRPr="000277FC">
        <w:rPr>
          <w:spacing w:val="-2"/>
          <w:sz w:val="22"/>
          <w:szCs w:val="22"/>
        </w:rPr>
        <w:t>a</w:t>
      </w:r>
      <w:r w:rsidRPr="000277FC">
        <w:rPr>
          <w:sz w:val="22"/>
          <w:szCs w:val="22"/>
        </w:rPr>
        <w:t xml:space="preserve">lth </w:t>
      </w:r>
      <w:r w:rsidRPr="000277FC">
        <w:rPr>
          <w:spacing w:val="1"/>
          <w:sz w:val="22"/>
          <w:szCs w:val="22"/>
        </w:rPr>
        <w:t>a</w:t>
      </w:r>
      <w:r w:rsidRPr="000277FC">
        <w:rPr>
          <w:spacing w:val="-1"/>
          <w:sz w:val="22"/>
          <w:szCs w:val="22"/>
        </w:rPr>
        <w:t>c</w:t>
      </w:r>
      <w:r w:rsidRPr="000277FC">
        <w:rPr>
          <w:sz w:val="22"/>
          <w:szCs w:val="22"/>
        </w:rPr>
        <w:t>ute c</w:t>
      </w:r>
      <w:r w:rsidRPr="000277FC">
        <w:rPr>
          <w:spacing w:val="-1"/>
          <w:sz w:val="22"/>
          <w:szCs w:val="22"/>
        </w:rPr>
        <w:t>a</w:t>
      </w:r>
      <w:r w:rsidRPr="000277FC">
        <w:rPr>
          <w:spacing w:val="1"/>
          <w:sz w:val="22"/>
          <w:szCs w:val="22"/>
        </w:rPr>
        <w:t>r</w:t>
      </w:r>
      <w:r w:rsidRPr="000277FC">
        <w:rPr>
          <w:sz w:val="22"/>
          <w:szCs w:val="22"/>
        </w:rPr>
        <w:t>e</w:t>
      </w:r>
      <w:r w:rsidRPr="000277FC">
        <w:rPr>
          <w:spacing w:val="-1"/>
          <w:sz w:val="22"/>
          <w:szCs w:val="22"/>
        </w:rPr>
        <w:t xml:space="preserve"> </w:t>
      </w:r>
      <w:r w:rsidRPr="000277FC">
        <w:rPr>
          <w:sz w:val="22"/>
          <w:szCs w:val="22"/>
        </w:rPr>
        <w:t>s</w:t>
      </w:r>
      <w:r w:rsidRPr="000277FC">
        <w:rPr>
          <w:spacing w:val="-1"/>
          <w:sz w:val="22"/>
          <w:szCs w:val="22"/>
        </w:rPr>
        <w:t>e</w:t>
      </w:r>
      <w:r w:rsidRPr="000277FC">
        <w:rPr>
          <w:sz w:val="22"/>
          <w:szCs w:val="22"/>
        </w:rPr>
        <w:t>rvic</w:t>
      </w:r>
      <w:r w:rsidRPr="000277FC">
        <w:rPr>
          <w:spacing w:val="-1"/>
          <w:sz w:val="22"/>
          <w:szCs w:val="22"/>
        </w:rPr>
        <w:t>e</w:t>
      </w:r>
      <w:r w:rsidRPr="000277FC">
        <w:rPr>
          <w:spacing w:val="2"/>
          <w:sz w:val="22"/>
          <w:szCs w:val="22"/>
        </w:rPr>
        <w:t>s</w:t>
      </w:r>
      <w:r w:rsidRPr="000277FC">
        <w:rPr>
          <w:sz w:val="22"/>
          <w:szCs w:val="22"/>
        </w:rPr>
        <w:t>, sh</w:t>
      </w:r>
      <w:r w:rsidRPr="000277FC">
        <w:rPr>
          <w:spacing w:val="-1"/>
          <w:sz w:val="22"/>
          <w:szCs w:val="22"/>
        </w:rPr>
        <w:t>a</w:t>
      </w:r>
      <w:r w:rsidRPr="000277FC">
        <w:rPr>
          <w:sz w:val="22"/>
          <w:szCs w:val="22"/>
        </w:rPr>
        <w:t>ll be maintain</w:t>
      </w:r>
      <w:r w:rsidRPr="000277FC">
        <w:rPr>
          <w:spacing w:val="-1"/>
          <w:sz w:val="22"/>
          <w:szCs w:val="22"/>
        </w:rPr>
        <w:t>e</w:t>
      </w:r>
      <w:r w:rsidRPr="000277FC">
        <w:rPr>
          <w:sz w:val="22"/>
          <w:szCs w:val="22"/>
        </w:rPr>
        <w:t xml:space="preserve">d </w:t>
      </w:r>
      <w:r w:rsidRPr="000277FC">
        <w:rPr>
          <w:spacing w:val="-1"/>
          <w:sz w:val="22"/>
          <w:szCs w:val="22"/>
        </w:rPr>
        <w:t>a</w:t>
      </w:r>
      <w:r w:rsidRPr="000277FC">
        <w:rPr>
          <w:sz w:val="22"/>
          <w:szCs w:val="22"/>
        </w:rPr>
        <w:t xml:space="preserve">nd </w:t>
      </w:r>
      <w:r w:rsidRPr="000277FC">
        <w:rPr>
          <w:spacing w:val="-1"/>
          <w:sz w:val="22"/>
          <w:szCs w:val="22"/>
        </w:rPr>
        <w:t>a</w:t>
      </w:r>
      <w:r w:rsidRPr="000277FC">
        <w:rPr>
          <w:spacing w:val="2"/>
          <w:sz w:val="22"/>
          <w:szCs w:val="22"/>
        </w:rPr>
        <w:t>v</w:t>
      </w:r>
      <w:r w:rsidRPr="000277FC">
        <w:rPr>
          <w:spacing w:val="-1"/>
          <w:sz w:val="22"/>
          <w:szCs w:val="22"/>
        </w:rPr>
        <w:t>a</w:t>
      </w:r>
      <w:r w:rsidRPr="000277FC">
        <w:rPr>
          <w:sz w:val="22"/>
          <w:szCs w:val="22"/>
        </w:rPr>
        <w:t>il</w:t>
      </w:r>
      <w:r w:rsidRPr="000277FC">
        <w:rPr>
          <w:spacing w:val="-1"/>
          <w:sz w:val="22"/>
          <w:szCs w:val="22"/>
        </w:rPr>
        <w:t>a</w:t>
      </w:r>
      <w:r w:rsidRPr="000277FC">
        <w:rPr>
          <w:sz w:val="22"/>
          <w:szCs w:val="22"/>
        </w:rPr>
        <w:t>ble</w:t>
      </w:r>
      <w:r w:rsidRPr="000277FC">
        <w:rPr>
          <w:spacing w:val="1"/>
          <w:sz w:val="22"/>
          <w:szCs w:val="22"/>
        </w:rPr>
        <w:t xml:space="preserve"> </w:t>
      </w:r>
      <w:r w:rsidRPr="000277FC">
        <w:rPr>
          <w:sz w:val="22"/>
          <w:szCs w:val="22"/>
        </w:rPr>
        <w:t>to l</w:t>
      </w:r>
      <w:r w:rsidRPr="000277FC">
        <w:rPr>
          <w:spacing w:val="-1"/>
          <w:sz w:val="22"/>
          <w:szCs w:val="22"/>
        </w:rPr>
        <w:t>a</w:t>
      </w:r>
      <w:r w:rsidRPr="000277FC">
        <w:rPr>
          <w:sz w:val="22"/>
          <w:szCs w:val="22"/>
        </w:rPr>
        <w:t xml:space="preserve">w </w:t>
      </w:r>
      <w:r w:rsidRPr="000277FC">
        <w:rPr>
          <w:spacing w:val="-2"/>
          <w:sz w:val="22"/>
          <w:szCs w:val="22"/>
        </w:rPr>
        <w:t>e</w:t>
      </w:r>
      <w:r w:rsidRPr="000277FC">
        <w:rPr>
          <w:sz w:val="22"/>
          <w:szCs w:val="22"/>
        </w:rPr>
        <w:t>nfor</w:t>
      </w:r>
      <w:r w:rsidRPr="000277FC">
        <w:rPr>
          <w:spacing w:val="-1"/>
          <w:sz w:val="22"/>
          <w:szCs w:val="22"/>
        </w:rPr>
        <w:t>ce</w:t>
      </w:r>
      <w:r w:rsidRPr="000277FC">
        <w:rPr>
          <w:sz w:val="22"/>
          <w:szCs w:val="22"/>
        </w:rPr>
        <w:t xml:space="preserve">ment </w:t>
      </w:r>
      <w:r w:rsidRPr="000277FC">
        <w:rPr>
          <w:spacing w:val="-1"/>
          <w:sz w:val="22"/>
          <w:szCs w:val="22"/>
        </w:rPr>
        <w:t>a</w:t>
      </w:r>
      <w:r w:rsidRPr="000277FC">
        <w:rPr>
          <w:sz w:val="22"/>
          <w:szCs w:val="22"/>
        </w:rPr>
        <w:t xml:space="preserve">nd </w:t>
      </w:r>
      <w:r w:rsidRPr="000277FC">
        <w:rPr>
          <w:spacing w:val="2"/>
          <w:sz w:val="22"/>
          <w:szCs w:val="22"/>
        </w:rPr>
        <w:t>t</w:t>
      </w:r>
      <w:r w:rsidRPr="000277FC">
        <w:rPr>
          <w:sz w:val="22"/>
          <w:szCs w:val="22"/>
        </w:rPr>
        <w:t>o fi</w:t>
      </w:r>
      <w:r w:rsidRPr="000277FC">
        <w:rPr>
          <w:spacing w:val="-1"/>
          <w:sz w:val="22"/>
          <w:szCs w:val="22"/>
        </w:rPr>
        <w:t>r</w:t>
      </w:r>
      <w:r w:rsidRPr="000277FC">
        <w:rPr>
          <w:sz w:val="22"/>
          <w:szCs w:val="22"/>
        </w:rPr>
        <w:t>st r</w:t>
      </w:r>
      <w:r w:rsidRPr="000277FC">
        <w:rPr>
          <w:spacing w:val="-1"/>
          <w:sz w:val="22"/>
          <w:szCs w:val="22"/>
        </w:rPr>
        <w:t>e</w:t>
      </w:r>
      <w:r w:rsidRPr="000277FC">
        <w:rPr>
          <w:sz w:val="22"/>
          <w:szCs w:val="22"/>
        </w:rPr>
        <w:t>spond</w:t>
      </w:r>
      <w:r w:rsidRPr="000277FC">
        <w:rPr>
          <w:spacing w:val="-1"/>
          <w:sz w:val="22"/>
          <w:szCs w:val="22"/>
        </w:rPr>
        <w:t>e</w:t>
      </w:r>
      <w:r w:rsidRPr="000277FC">
        <w:rPr>
          <w:sz w:val="22"/>
          <w:szCs w:val="22"/>
        </w:rPr>
        <w:t>r</w:t>
      </w:r>
      <w:r w:rsidRPr="000277FC">
        <w:rPr>
          <w:spacing w:val="1"/>
          <w:sz w:val="22"/>
          <w:szCs w:val="22"/>
        </w:rPr>
        <w:t>s</w:t>
      </w:r>
      <w:r w:rsidRPr="000277FC">
        <w:rPr>
          <w:sz w:val="22"/>
          <w:szCs w:val="22"/>
        </w:rPr>
        <w:t xml:space="preserve">, </w:t>
      </w:r>
      <w:r w:rsidRPr="000277FC">
        <w:rPr>
          <w:spacing w:val="2"/>
          <w:sz w:val="22"/>
          <w:szCs w:val="22"/>
        </w:rPr>
        <w:t>p</w:t>
      </w:r>
      <w:r w:rsidRPr="000277FC">
        <w:rPr>
          <w:spacing w:val="-1"/>
          <w:sz w:val="22"/>
          <w:szCs w:val="22"/>
        </w:rPr>
        <w:t>e</w:t>
      </w:r>
      <w:r w:rsidRPr="000277FC">
        <w:rPr>
          <w:sz w:val="22"/>
          <w:szCs w:val="22"/>
        </w:rPr>
        <w:t>r s.</w:t>
      </w:r>
      <w:r w:rsidRPr="000277FC">
        <w:rPr>
          <w:spacing w:val="1"/>
          <w:sz w:val="22"/>
          <w:szCs w:val="22"/>
        </w:rPr>
        <w:t xml:space="preserve"> </w:t>
      </w:r>
      <w:r w:rsidRPr="000277FC">
        <w:rPr>
          <w:sz w:val="22"/>
          <w:szCs w:val="22"/>
        </w:rPr>
        <w:t>394.4573</w:t>
      </w:r>
      <w:r w:rsidRPr="000277FC">
        <w:rPr>
          <w:spacing w:val="-1"/>
          <w:sz w:val="22"/>
          <w:szCs w:val="22"/>
        </w:rPr>
        <w:t>(</w:t>
      </w:r>
      <w:r w:rsidRPr="000277FC">
        <w:rPr>
          <w:sz w:val="22"/>
          <w:szCs w:val="22"/>
        </w:rPr>
        <w:t>2)</w:t>
      </w:r>
      <w:r w:rsidRPr="000277FC">
        <w:rPr>
          <w:spacing w:val="-2"/>
          <w:sz w:val="22"/>
          <w:szCs w:val="22"/>
        </w:rPr>
        <w:t>(</w:t>
      </w:r>
      <w:r w:rsidRPr="000277FC">
        <w:rPr>
          <w:sz w:val="22"/>
          <w:szCs w:val="22"/>
        </w:rPr>
        <w:t>b)</w:t>
      </w:r>
      <w:r w:rsidR="00CD7C6F" w:rsidRPr="000277FC">
        <w:rPr>
          <w:sz w:val="22"/>
          <w:szCs w:val="22"/>
        </w:rPr>
        <w:t>.</w:t>
      </w:r>
    </w:p>
    <w:p w14:paraId="06709942" w14:textId="77777777" w:rsidR="005B0EC9" w:rsidRPr="000277FC" w:rsidRDefault="005B0EC9" w:rsidP="005B0EC9">
      <w:pPr>
        <w:kinsoku w:val="0"/>
        <w:overflowPunct w:val="0"/>
        <w:spacing w:line="200" w:lineRule="exact"/>
        <w:rPr>
          <w:rFonts w:ascii="Times New Roman" w:hAnsi="Times New Roman"/>
          <w:sz w:val="22"/>
          <w:szCs w:val="22"/>
        </w:rPr>
      </w:pPr>
    </w:p>
    <w:p w14:paraId="28B4275C" w14:textId="77777777" w:rsidR="00970041" w:rsidRPr="000277FC" w:rsidRDefault="00970041" w:rsidP="005B0EC9">
      <w:pPr>
        <w:rPr>
          <w:rFonts w:ascii="Times New Roman" w:hAnsi="Times New Roman"/>
          <w:b/>
          <w:sz w:val="22"/>
          <w:szCs w:val="22"/>
          <w:u w:val="single"/>
        </w:rPr>
      </w:pPr>
      <w:r w:rsidRPr="000277FC">
        <w:rPr>
          <w:rFonts w:ascii="Times New Roman" w:hAnsi="Times New Roman"/>
          <w:b/>
          <w:sz w:val="22"/>
          <w:szCs w:val="22"/>
          <w:u w:val="single"/>
        </w:rPr>
        <w:t xml:space="preserve">Purpose </w:t>
      </w:r>
    </w:p>
    <w:p w14:paraId="2256B89C" w14:textId="61E06DED" w:rsidR="00DD0347" w:rsidRPr="000277FC" w:rsidRDefault="00970041" w:rsidP="005B0EC9">
      <w:pPr>
        <w:rPr>
          <w:rFonts w:ascii="Times New Roman" w:hAnsi="Times New Roman"/>
          <w:sz w:val="22"/>
          <w:szCs w:val="22"/>
        </w:rPr>
      </w:pPr>
      <w:r w:rsidRPr="000277FC">
        <w:rPr>
          <w:rFonts w:ascii="Times New Roman" w:hAnsi="Times New Roman"/>
          <w:sz w:val="22"/>
          <w:szCs w:val="22"/>
        </w:rPr>
        <w:t xml:space="preserve">In the continued best interest of persons in need of public </w:t>
      </w:r>
      <w:r w:rsidR="00A93984" w:rsidRPr="000277FC">
        <w:rPr>
          <w:rFonts w:ascii="Times New Roman" w:hAnsi="Times New Roman"/>
          <w:sz w:val="22"/>
          <w:szCs w:val="22"/>
        </w:rPr>
        <w:t xml:space="preserve">behavioral </w:t>
      </w:r>
      <w:r w:rsidR="005E145C" w:rsidRPr="000277FC">
        <w:rPr>
          <w:rFonts w:ascii="Times New Roman" w:hAnsi="Times New Roman"/>
          <w:sz w:val="22"/>
          <w:szCs w:val="22"/>
        </w:rPr>
        <w:t xml:space="preserve">healthcare in </w:t>
      </w:r>
      <w:r w:rsidR="00462E12" w:rsidRPr="000277FC">
        <w:rPr>
          <w:rFonts w:ascii="Times New Roman" w:hAnsi="Times New Roman"/>
          <w:sz w:val="22"/>
          <w:szCs w:val="22"/>
        </w:rPr>
        <w:t>Collier</w:t>
      </w:r>
      <w:r w:rsidR="005E145C" w:rsidRPr="000277FC">
        <w:rPr>
          <w:rFonts w:ascii="Times New Roman" w:hAnsi="Times New Roman"/>
          <w:sz w:val="22"/>
          <w:szCs w:val="22"/>
        </w:rPr>
        <w:t xml:space="preserve"> County</w:t>
      </w:r>
      <w:r w:rsidR="00FD3E9A" w:rsidRPr="000277FC">
        <w:rPr>
          <w:rFonts w:ascii="Times New Roman" w:hAnsi="Times New Roman"/>
          <w:sz w:val="22"/>
          <w:szCs w:val="22"/>
        </w:rPr>
        <w:t>,</w:t>
      </w:r>
      <w:r w:rsidRPr="000277FC">
        <w:rPr>
          <w:rFonts w:ascii="Times New Roman" w:hAnsi="Times New Roman"/>
          <w:sz w:val="22"/>
          <w:szCs w:val="22"/>
        </w:rPr>
        <w:t xml:space="preserve"> it is agreed that </w:t>
      </w:r>
      <w:r w:rsidR="00462E12" w:rsidRPr="000277FC">
        <w:rPr>
          <w:rFonts w:ascii="Times New Roman" w:hAnsi="Times New Roman"/>
          <w:sz w:val="22"/>
          <w:szCs w:val="22"/>
        </w:rPr>
        <w:t>this plan</w:t>
      </w:r>
      <w:r w:rsidRPr="000277FC">
        <w:rPr>
          <w:rFonts w:ascii="Times New Roman" w:hAnsi="Times New Roman"/>
          <w:sz w:val="22"/>
          <w:szCs w:val="22"/>
        </w:rPr>
        <w:t xml:space="preserve"> will continue the successful established Baker Act/Marchman Act</w:t>
      </w:r>
      <w:r w:rsidR="00A93984" w:rsidRPr="000277FC">
        <w:rPr>
          <w:rFonts w:ascii="Times New Roman" w:hAnsi="Times New Roman"/>
          <w:sz w:val="22"/>
          <w:szCs w:val="22"/>
        </w:rPr>
        <w:t xml:space="preserve"> transportation</w:t>
      </w:r>
      <w:r w:rsidRPr="000277FC">
        <w:rPr>
          <w:rFonts w:ascii="Times New Roman" w:hAnsi="Times New Roman"/>
          <w:sz w:val="22"/>
          <w:szCs w:val="22"/>
        </w:rPr>
        <w:t xml:space="preserve"> system, known as the </w:t>
      </w:r>
      <w:r w:rsidR="00462E12" w:rsidRPr="000277FC">
        <w:rPr>
          <w:rFonts w:ascii="Times New Roman" w:hAnsi="Times New Roman"/>
          <w:b/>
          <w:sz w:val="22"/>
          <w:szCs w:val="22"/>
        </w:rPr>
        <w:t>Collier</w:t>
      </w:r>
      <w:r w:rsidRPr="000277FC">
        <w:rPr>
          <w:rFonts w:ascii="Times New Roman" w:hAnsi="Times New Roman"/>
          <w:b/>
          <w:sz w:val="22"/>
          <w:szCs w:val="22"/>
        </w:rPr>
        <w:t xml:space="preserve"> County Transportation Plan</w:t>
      </w:r>
      <w:r w:rsidRPr="000277FC">
        <w:rPr>
          <w:rFonts w:ascii="Times New Roman" w:hAnsi="Times New Roman"/>
          <w:sz w:val="22"/>
          <w:szCs w:val="22"/>
        </w:rPr>
        <w:t xml:space="preserve">. The Plan will </w:t>
      </w:r>
      <w:r w:rsidR="00CF08E0" w:rsidRPr="000277FC">
        <w:rPr>
          <w:rFonts w:ascii="Times New Roman" w:hAnsi="Times New Roman"/>
          <w:sz w:val="22"/>
          <w:szCs w:val="22"/>
        </w:rPr>
        <w:t>ensure</w:t>
      </w:r>
      <w:r w:rsidRPr="000277FC">
        <w:rPr>
          <w:rFonts w:ascii="Times New Roman" w:hAnsi="Times New Roman"/>
          <w:sz w:val="22"/>
          <w:szCs w:val="22"/>
        </w:rPr>
        <w:t xml:space="preserve"> that individuals on an involuntary Baker Act/Marchman Act will obtain immediate access to acute care services and will reduce the need for inter-hospital transfers for psychiatric and addiction </w:t>
      </w:r>
      <w:r w:rsidR="005E145C" w:rsidRPr="000277FC">
        <w:rPr>
          <w:rFonts w:ascii="Times New Roman" w:hAnsi="Times New Roman"/>
          <w:sz w:val="22"/>
          <w:szCs w:val="22"/>
        </w:rPr>
        <w:t>services</w:t>
      </w:r>
      <w:r w:rsidRPr="000277FC">
        <w:rPr>
          <w:rFonts w:ascii="Times New Roman" w:hAnsi="Times New Roman"/>
          <w:sz w:val="22"/>
          <w:szCs w:val="22"/>
        </w:rPr>
        <w:t xml:space="preserve">. Coordination of services among providers in </w:t>
      </w:r>
      <w:r w:rsidR="00462E12" w:rsidRPr="000277FC">
        <w:rPr>
          <w:rFonts w:ascii="Times New Roman" w:hAnsi="Times New Roman"/>
          <w:sz w:val="22"/>
          <w:szCs w:val="22"/>
        </w:rPr>
        <w:t>Collier</w:t>
      </w:r>
      <w:r w:rsidRPr="000277FC">
        <w:rPr>
          <w:rFonts w:ascii="Times New Roman" w:hAnsi="Times New Roman"/>
          <w:sz w:val="22"/>
          <w:szCs w:val="22"/>
        </w:rPr>
        <w:t xml:space="preserve"> County will </w:t>
      </w:r>
      <w:r w:rsidR="00A93984" w:rsidRPr="000277FC">
        <w:rPr>
          <w:rFonts w:ascii="Times New Roman" w:hAnsi="Times New Roman"/>
          <w:sz w:val="22"/>
          <w:szCs w:val="22"/>
        </w:rPr>
        <w:t>meet the i</w:t>
      </w:r>
      <w:r w:rsidR="00DD0347" w:rsidRPr="000277FC">
        <w:rPr>
          <w:rFonts w:ascii="Times New Roman" w:hAnsi="Times New Roman"/>
          <w:sz w:val="22"/>
          <w:szCs w:val="22"/>
        </w:rPr>
        <w:t>nd</w:t>
      </w:r>
      <w:r w:rsidR="00A93984" w:rsidRPr="000277FC">
        <w:rPr>
          <w:rFonts w:ascii="Times New Roman" w:hAnsi="Times New Roman"/>
          <w:sz w:val="22"/>
          <w:szCs w:val="22"/>
        </w:rPr>
        <w:t>i</w:t>
      </w:r>
      <w:r w:rsidR="00DD0347" w:rsidRPr="000277FC">
        <w:rPr>
          <w:rFonts w:ascii="Times New Roman" w:hAnsi="Times New Roman"/>
          <w:sz w:val="22"/>
          <w:szCs w:val="22"/>
        </w:rPr>
        <w:t>vid</w:t>
      </w:r>
      <w:r w:rsidR="00A93984" w:rsidRPr="000277FC">
        <w:rPr>
          <w:rFonts w:ascii="Times New Roman" w:hAnsi="Times New Roman"/>
          <w:sz w:val="22"/>
          <w:szCs w:val="22"/>
        </w:rPr>
        <w:t>ualized needs of</w:t>
      </w:r>
      <w:r w:rsidR="00DD0347" w:rsidRPr="000277FC">
        <w:rPr>
          <w:rFonts w:ascii="Times New Roman" w:hAnsi="Times New Roman"/>
          <w:sz w:val="22"/>
          <w:szCs w:val="22"/>
        </w:rPr>
        <w:t xml:space="preserve"> persons</w:t>
      </w:r>
      <w:r w:rsidR="00A93984" w:rsidRPr="000277FC">
        <w:rPr>
          <w:rFonts w:ascii="Times New Roman" w:hAnsi="Times New Roman"/>
          <w:sz w:val="22"/>
          <w:szCs w:val="22"/>
        </w:rPr>
        <w:t xml:space="preserve"> experienc</w:t>
      </w:r>
      <w:r w:rsidR="00DD0347" w:rsidRPr="000277FC">
        <w:rPr>
          <w:rFonts w:ascii="Times New Roman" w:hAnsi="Times New Roman"/>
          <w:sz w:val="22"/>
          <w:szCs w:val="22"/>
        </w:rPr>
        <w:t>ing</w:t>
      </w:r>
      <w:r w:rsidR="00A93984" w:rsidRPr="000277FC">
        <w:rPr>
          <w:rFonts w:ascii="Times New Roman" w:hAnsi="Times New Roman"/>
          <w:sz w:val="22"/>
          <w:szCs w:val="22"/>
        </w:rPr>
        <w:t xml:space="preserve"> a behavioral health</w:t>
      </w:r>
      <w:r w:rsidR="00FD3E9A" w:rsidRPr="000277FC">
        <w:rPr>
          <w:rFonts w:ascii="Times New Roman" w:hAnsi="Times New Roman"/>
          <w:sz w:val="22"/>
          <w:szCs w:val="22"/>
        </w:rPr>
        <w:t>/substance use</w:t>
      </w:r>
      <w:r w:rsidR="00A93984" w:rsidRPr="000277FC">
        <w:rPr>
          <w:rFonts w:ascii="Times New Roman" w:hAnsi="Times New Roman"/>
          <w:sz w:val="22"/>
          <w:szCs w:val="22"/>
        </w:rPr>
        <w:t xml:space="preserve"> crisis</w:t>
      </w:r>
      <w:r w:rsidR="00DD0347" w:rsidRPr="000277FC">
        <w:rPr>
          <w:rFonts w:ascii="Times New Roman" w:hAnsi="Times New Roman"/>
          <w:sz w:val="22"/>
          <w:szCs w:val="22"/>
        </w:rPr>
        <w:t>,</w:t>
      </w:r>
      <w:r w:rsidR="00A93984" w:rsidRPr="000277FC">
        <w:rPr>
          <w:rFonts w:ascii="Times New Roman" w:hAnsi="Times New Roman"/>
          <w:sz w:val="22"/>
          <w:szCs w:val="22"/>
        </w:rPr>
        <w:t xml:space="preserve"> with timely access to care. </w:t>
      </w:r>
    </w:p>
    <w:p w14:paraId="73F4F762" w14:textId="77777777" w:rsidR="00970041" w:rsidRPr="000277FC" w:rsidRDefault="00970041" w:rsidP="005B0EC9">
      <w:pPr>
        <w:rPr>
          <w:rFonts w:ascii="Times New Roman" w:hAnsi="Times New Roman"/>
          <w:sz w:val="22"/>
          <w:szCs w:val="22"/>
        </w:rPr>
      </w:pPr>
    </w:p>
    <w:p w14:paraId="17C36C15" w14:textId="77777777" w:rsidR="00970041" w:rsidRPr="000277FC" w:rsidRDefault="00970041" w:rsidP="00970041">
      <w:pPr>
        <w:rPr>
          <w:rFonts w:ascii="Times New Roman" w:hAnsi="Times New Roman"/>
          <w:sz w:val="22"/>
          <w:szCs w:val="22"/>
        </w:rPr>
      </w:pPr>
      <w:r w:rsidRPr="000277FC">
        <w:rPr>
          <w:rFonts w:ascii="Times New Roman" w:hAnsi="Times New Roman"/>
          <w:sz w:val="22"/>
          <w:szCs w:val="22"/>
        </w:rPr>
        <w:lastRenderedPageBreak/>
        <w:t xml:space="preserve">The Plan calls for all law enforcement agencies in </w:t>
      </w:r>
      <w:r w:rsidR="00462E12" w:rsidRPr="000277FC">
        <w:rPr>
          <w:rFonts w:ascii="Times New Roman" w:hAnsi="Times New Roman"/>
          <w:sz w:val="22"/>
          <w:szCs w:val="22"/>
        </w:rPr>
        <w:t>Collier</w:t>
      </w:r>
      <w:r w:rsidRPr="000277FC">
        <w:rPr>
          <w:rFonts w:ascii="Times New Roman" w:hAnsi="Times New Roman"/>
          <w:sz w:val="22"/>
          <w:szCs w:val="22"/>
        </w:rPr>
        <w:t xml:space="preserve"> County to transport:</w:t>
      </w:r>
    </w:p>
    <w:p w14:paraId="3F16104F" w14:textId="77777777" w:rsidR="00970041" w:rsidRPr="000277FC" w:rsidRDefault="00970041" w:rsidP="00970041">
      <w:pPr>
        <w:pStyle w:val="ListParagraph"/>
        <w:numPr>
          <w:ilvl w:val="0"/>
          <w:numId w:val="5"/>
        </w:numPr>
        <w:spacing w:after="160" w:line="259" w:lineRule="auto"/>
        <w:rPr>
          <w:rFonts w:ascii="Times New Roman" w:hAnsi="Times New Roman"/>
          <w:sz w:val="22"/>
          <w:szCs w:val="22"/>
        </w:rPr>
      </w:pPr>
      <w:r w:rsidRPr="000277FC">
        <w:rPr>
          <w:rFonts w:ascii="Times New Roman" w:hAnsi="Times New Roman"/>
          <w:sz w:val="22"/>
          <w:szCs w:val="22"/>
        </w:rPr>
        <w:t xml:space="preserve">Adults </w:t>
      </w:r>
      <w:r w:rsidR="00462E12" w:rsidRPr="000277FC">
        <w:rPr>
          <w:rFonts w:ascii="Times New Roman" w:hAnsi="Times New Roman"/>
          <w:sz w:val="22"/>
          <w:szCs w:val="22"/>
        </w:rPr>
        <w:t xml:space="preserve">and youth </w:t>
      </w:r>
      <w:r w:rsidRPr="000277FC">
        <w:rPr>
          <w:rFonts w:ascii="Times New Roman" w:hAnsi="Times New Roman"/>
          <w:sz w:val="22"/>
          <w:szCs w:val="22"/>
        </w:rPr>
        <w:t xml:space="preserve">on an involuntary Baker Act to </w:t>
      </w:r>
      <w:r w:rsidR="00462E12" w:rsidRPr="000277FC">
        <w:rPr>
          <w:rFonts w:ascii="Times New Roman" w:hAnsi="Times New Roman"/>
          <w:sz w:val="22"/>
          <w:szCs w:val="22"/>
        </w:rPr>
        <w:t xml:space="preserve">the David Lawrence Center’s Emergency Services Assessment </w:t>
      </w:r>
      <w:r w:rsidR="00CD7C6F" w:rsidRPr="000277FC">
        <w:rPr>
          <w:rFonts w:ascii="Times New Roman" w:hAnsi="Times New Roman"/>
          <w:sz w:val="22"/>
          <w:szCs w:val="22"/>
        </w:rPr>
        <w:t>Center (ESAC)</w:t>
      </w:r>
      <w:r w:rsidRPr="000277FC">
        <w:rPr>
          <w:rFonts w:ascii="Times New Roman" w:hAnsi="Times New Roman"/>
          <w:sz w:val="22"/>
          <w:szCs w:val="22"/>
        </w:rPr>
        <w:t>.</w:t>
      </w:r>
    </w:p>
    <w:p w14:paraId="4C7C86C2" w14:textId="77777777" w:rsidR="00970041" w:rsidRPr="000277FC" w:rsidRDefault="00970041" w:rsidP="00970041">
      <w:pPr>
        <w:pStyle w:val="ListParagraph"/>
        <w:numPr>
          <w:ilvl w:val="0"/>
          <w:numId w:val="5"/>
        </w:numPr>
        <w:spacing w:after="160" w:line="259" w:lineRule="auto"/>
        <w:rPr>
          <w:rFonts w:ascii="Times New Roman" w:hAnsi="Times New Roman"/>
          <w:sz w:val="22"/>
          <w:szCs w:val="22"/>
        </w:rPr>
      </w:pPr>
      <w:r w:rsidRPr="000277FC">
        <w:rPr>
          <w:rFonts w:ascii="Times New Roman" w:hAnsi="Times New Roman"/>
          <w:sz w:val="22"/>
          <w:szCs w:val="22"/>
        </w:rPr>
        <w:t xml:space="preserve">Adults on an involuntary Marchman Act to </w:t>
      </w:r>
      <w:r w:rsidR="00462E12" w:rsidRPr="000277FC">
        <w:rPr>
          <w:rFonts w:ascii="Times New Roman" w:hAnsi="Times New Roman"/>
          <w:sz w:val="22"/>
          <w:szCs w:val="22"/>
        </w:rPr>
        <w:t>Collier County Jail Center</w:t>
      </w:r>
      <w:r w:rsidRPr="000277FC">
        <w:rPr>
          <w:rFonts w:ascii="Times New Roman" w:hAnsi="Times New Roman"/>
          <w:sz w:val="22"/>
          <w:szCs w:val="22"/>
        </w:rPr>
        <w:t>.</w:t>
      </w:r>
    </w:p>
    <w:p w14:paraId="604A9512" w14:textId="34F38262" w:rsidR="00970041" w:rsidRDefault="003D6BD3" w:rsidP="00462E12">
      <w:pPr>
        <w:pStyle w:val="ListParagraph"/>
        <w:numPr>
          <w:ilvl w:val="0"/>
          <w:numId w:val="5"/>
        </w:numPr>
        <w:spacing w:after="160" w:line="259" w:lineRule="auto"/>
        <w:rPr>
          <w:rFonts w:ascii="Times New Roman" w:hAnsi="Times New Roman"/>
          <w:sz w:val="22"/>
          <w:szCs w:val="22"/>
          <w:u w:val="single"/>
        </w:rPr>
      </w:pPr>
      <w:r w:rsidRPr="000277FC">
        <w:rPr>
          <w:rFonts w:ascii="Times New Roman" w:hAnsi="Times New Roman"/>
          <w:sz w:val="22"/>
          <w:szCs w:val="22"/>
        </w:rPr>
        <w:t>Youth under the age of 18 years on an involuntary Marchman Act to</w:t>
      </w:r>
      <w:r w:rsidR="00DD0347" w:rsidRPr="000277FC">
        <w:rPr>
          <w:rFonts w:ascii="Times New Roman" w:hAnsi="Times New Roman"/>
          <w:sz w:val="22"/>
          <w:szCs w:val="22"/>
        </w:rPr>
        <w:t xml:space="preserve"> the nearest local hospital emergency room.</w:t>
      </w:r>
      <w:r w:rsidR="00462E12" w:rsidRPr="006E355E">
        <w:rPr>
          <w:rFonts w:ascii="Times New Roman" w:hAnsi="Times New Roman"/>
          <w:sz w:val="22"/>
          <w:szCs w:val="22"/>
          <w:u w:val="single"/>
        </w:rPr>
        <w:t xml:space="preserve"> </w:t>
      </w:r>
    </w:p>
    <w:p w14:paraId="07570BE4" w14:textId="77777777" w:rsidR="00613122" w:rsidRPr="000277FC" w:rsidRDefault="00613122" w:rsidP="00613122">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The following objectives are expected to be met by establishing this Transportation Plan for Collier County:</w:t>
      </w:r>
    </w:p>
    <w:p w14:paraId="316FD284" w14:textId="77777777" w:rsidR="00613122" w:rsidRPr="000277FC" w:rsidRDefault="00613122" w:rsidP="00613122">
      <w:pPr>
        <w:autoSpaceDE w:val="0"/>
        <w:autoSpaceDN w:val="0"/>
        <w:adjustRightInd w:val="0"/>
        <w:rPr>
          <w:rFonts w:ascii="Times New Roman" w:hAnsi="Times New Roman"/>
          <w:sz w:val="22"/>
          <w:szCs w:val="22"/>
          <w:lang w:bidi="ar-SA"/>
        </w:rPr>
      </w:pPr>
    </w:p>
    <w:p w14:paraId="29EBDDA2" w14:textId="77777777" w:rsidR="00613122" w:rsidRPr="000277FC" w:rsidRDefault="00613122" w:rsidP="00613122">
      <w:pPr>
        <w:pStyle w:val="ListParagraph"/>
        <w:numPr>
          <w:ilvl w:val="0"/>
          <w:numId w:val="13"/>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Implement an integrated and coordinated system of transportation and access to psychiatric services for children and adults under a Baker Act order and appropriate and available substance use services for adults or children under a Marchman Act order for Collier County</w:t>
      </w:r>
    </w:p>
    <w:p w14:paraId="58A254DC" w14:textId="77777777" w:rsidR="00613122" w:rsidRPr="000277FC" w:rsidRDefault="00613122" w:rsidP="00613122">
      <w:pPr>
        <w:pStyle w:val="ListParagraph"/>
        <w:numPr>
          <w:ilvl w:val="0"/>
          <w:numId w:val="9"/>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Provide specialized services to children and the elderly.</w:t>
      </w:r>
    </w:p>
    <w:p w14:paraId="669E60EC" w14:textId="77777777" w:rsidR="00613122" w:rsidRPr="000277FC" w:rsidRDefault="00613122" w:rsidP="00613122">
      <w:pPr>
        <w:pStyle w:val="ListParagraph"/>
        <w:numPr>
          <w:ilvl w:val="0"/>
          <w:numId w:val="10"/>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Assist law enforcement in the efficient transport of individuals in need of services to the most appropriate facility.</w:t>
      </w:r>
    </w:p>
    <w:p w14:paraId="64F9383D" w14:textId="77777777" w:rsidR="00613122" w:rsidRPr="000277FC" w:rsidRDefault="00613122" w:rsidP="00613122">
      <w:pPr>
        <w:pStyle w:val="ListParagraph"/>
        <w:numPr>
          <w:ilvl w:val="0"/>
          <w:numId w:val="10"/>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Enhance the ability to fully utilize the capacity of acute care services in the county and reduce the unnecessary delay of transfers between facilities.</w:t>
      </w:r>
    </w:p>
    <w:p w14:paraId="47EF7BB0" w14:textId="77777777" w:rsidR="00613122" w:rsidRPr="000277FC" w:rsidRDefault="00613122" w:rsidP="00613122">
      <w:pPr>
        <w:pStyle w:val="ListParagraph"/>
        <w:numPr>
          <w:ilvl w:val="0"/>
          <w:numId w:val="10"/>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Ensure timely access to care, continuity of care, and provide integrated and client-centered coordination of care among providers.</w:t>
      </w:r>
    </w:p>
    <w:p w14:paraId="7CDDB86C" w14:textId="77777777" w:rsidR="00613122" w:rsidRPr="00613122" w:rsidRDefault="00613122" w:rsidP="00613122">
      <w:pPr>
        <w:spacing w:after="160" w:line="259" w:lineRule="auto"/>
        <w:ind w:left="360"/>
        <w:rPr>
          <w:rFonts w:ascii="Times New Roman" w:hAnsi="Times New Roman"/>
          <w:sz w:val="22"/>
          <w:szCs w:val="22"/>
          <w:u w:val="single"/>
        </w:rPr>
      </w:pPr>
    </w:p>
    <w:p w14:paraId="2845B027" w14:textId="09E55CD5" w:rsidR="00772A1A" w:rsidRPr="000277FC" w:rsidRDefault="00462E12" w:rsidP="008D69DE">
      <w:pPr>
        <w:rPr>
          <w:rFonts w:ascii="Times New Roman" w:hAnsi="Times New Roman"/>
          <w:sz w:val="22"/>
          <w:szCs w:val="22"/>
        </w:rPr>
      </w:pPr>
      <w:bookmarkStart w:id="1" w:name="_Hlk40697603"/>
      <w:r w:rsidRPr="000277FC">
        <w:rPr>
          <w:rFonts w:ascii="Times New Roman" w:hAnsi="Times New Roman"/>
          <w:b/>
          <w:sz w:val="22"/>
          <w:szCs w:val="22"/>
          <w:u w:val="single"/>
        </w:rPr>
        <w:t xml:space="preserve">Community </w:t>
      </w:r>
      <w:r w:rsidR="005E145C" w:rsidRPr="000277FC">
        <w:rPr>
          <w:rFonts w:ascii="Times New Roman" w:hAnsi="Times New Roman"/>
          <w:b/>
          <w:sz w:val="22"/>
          <w:szCs w:val="22"/>
          <w:u w:val="single"/>
        </w:rPr>
        <w:t>B</w:t>
      </w:r>
      <w:r w:rsidRPr="000277FC">
        <w:rPr>
          <w:rFonts w:ascii="Times New Roman" w:hAnsi="Times New Roman"/>
          <w:b/>
          <w:sz w:val="22"/>
          <w:szCs w:val="22"/>
          <w:u w:val="single"/>
        </w:rPr>
        <w:t xml:space="preserve">ehavioral Health </w:t>
      </w:r>
      <w:r w:rsidR="00970041" w:rsidRPr="000277FC">
        <w:rPr>
          <w:rFonts w:ascii="Times New Roman" w:hAnsi="Times New Roman"/>
          <w:b/>
          <w:sz w:val="22"/>
          <w:szCs w:val="22"/>
          <w:u w:val="single"/>
        </w:rPr>
        <w:t>Advisory Committee</w:t>
      </w:r>
      <w:bookmarkEnd w:id="1"/>
      <w:r w:rsidR="00DD0347" w:rsidRPr="000277FC">
        <w:rPr>
          <w:rFonts w:ascii="Times New Roman" w:hAnsi="Times New Roman"/>
          <w:b/>
          <w:sz w:val="22"/>
          <w:szCs w:val="22"/>
          <w:u w:val="single"/>
        </w:rPr>
        <w:t xml:space="preserve">:  </w:t>
      </w:r>
      <w:r w:rsidR="00970041" w:rsidRPr="000277FC">
        <w:rPr>
          <w:rFonts w:ascii="Times New Roman" w:hAnsi="Times New Roman"/>
          <w:sz w:val="22"/>
          <w:szCs w:val="22"/>
        </w:rPr>
        <w:t>The purpose of the</w:t>
      </w:r>
      <w:r w:rsidRPr="000277FC">
        <w:rPr>
          <w:rFonts w:ascii="Times New Roman" w:hAnsi="Times New Roman"/>
          <w:sz w:val="22"/>
          <w:szCs w:val="22"/>
        </w:rPr>
        <w:t xml:space="preserve"> Community Behavioral Health</w:t>
      </w:r>
      <w:r w:rsidR="00970041" w:rsidRPr="000277FC">
        <w:rPr>
          <w:rFonts w:ascii="Times New Roman" w:hAnsi="Times New Roman"/>
          <w:sz w:val="22"/>
          <w:szCs w:val="22"/>
        </w:rPr>
        <w:t xml:space="preserve"> Care Advisory Committee is to discuss the operations of the </w:t>
      </w:r>
      <w:r w:rsidRPr="000277FC">
        <w:rPr>
          <w:rFonts w:ascii="Times New Roman" w:hAnsi="Times New Roman"/>
          <w:sz w:val="22"/>
          <w:szCs w:val="22"/>
        </w:rPr>
        <w:t>Collier</w:t>
      </w:r>
      <w:r w:rsidR="00970041" w:rsidRPr="000277FC">
        <w:rPr>
          <w:rFonts w:ascii="Times New Roman" w:hAnsi="Times New Roman"/>
          <w:sz w:val="22"/>
          <w:szCs w:val="22"/>
        </w:rPr>
        <w:t xml:space="preserve"> County Transportation Plan</w:t>
      </w:r>
      <w:r w:rsidR="00DD0347" w:rsidRPr="000277FC">
        <w:rPr>
          <w:rFonts w:ascii="Times New Roman" w:hAnsi="Times New Roman"/>
          <w:sz w:val="22"/>
          <w:szCs w:val="22"/>
        </w:rPr>
        <w:t xml:space="preserve"> and to establish ongoing communication for the implementation of best practices and quality behavioral health services</w:t>
      </w:r>
      <w:r w:rsidR="00FD3E9A" w:rsidRPr="000277FC">
        <w:rPr>
          <w:rFonts w:ascii="Times New Roman" w:hAnsi="Times New Roman"/>
          <w:sz w:val="22"/>
          <w:szCs w:val="22"/>
        </w:rPr>
        <w:t xml:space="preserve"> via a community collaborative approach. </w:t>
      </w:r>
      <w:r w:rsidR="00970041" w:rsidRPr="000277FC">
        <w:rPr>
          <w:rFonts w:ascii="Times New Roman" w:hAnsi="Times New Roman"/>
          <w:sz w:val="22"/>
          <w:szCs w:val="22"/>
        </w:rPr>
        <w:t xml:space="preserve">The committee meets regularly to discuss grievances, public satisfaction, and assurance of patient rights as related to this plan. The </w:t>
      </w:r>
      <w:r w:rsidRPr="000277FC">
        <w:rPr>
          <w:rFonts w:ascii="Times New Roman" w:hAnsi="Times New Roman"/>
          <w:sz w:val="22"/>
          <w:szCs w:val="22"/>
        </w:rPr>
        <w:t>Community Behavioral Health Care Advisory Committee</w:t>
      </w:r>
      <w:r w:rsidR="00970041" w:rsidRPr="000277FC">
        <w:rPr>
          <w:rFonts w:ascii="Times New Roman" w:hAnsi="Times New Roman"/>
          <w:sz w:val="22"/>
          <w:szCs w:val="22"/>
        </w:rPr>
        <w:t xml:space="preserve"> is composed of, but not limited to, representative</w:t>
      </w:r>
      <w:r w:rsidR="005E145C" w:rsidRPr="000277FC">
        <w:rPr>
          <w:rFonts w:ascii="Times New Roman" w:hAnsi="Times New Roman"/>
          <w:sz w:val="22"/>
          <w:szCs w:val="22"/>
        </w:rPr>
        <w:t>s</w:t>
      </w:r>
      <w:r w:rsidR="00970041" w:rsidRPr="000277FC">
        <w:rPr>
          <w:rFonts w:ascii="Times New Roman" w:hAnsi="Times New Roman"/>
          <w:sz w:val="22"/>
          <w:szCs w:val="22"/>
        </w:rPr>
        <w:t xml:space="preserve"> of the following agencies: </w:t>
      </w:r>
    </w:p>
    <w:p w14:paraId="14838F21" w14:textId="77777777" w:rsidR="00772A1A" w:rsidRPr="000277FC" w:rsidRDefault="00772A1A"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Central Florida Behavioral Health Network</w:t>
      </w:r>
    </w:p>
    <w:p w14:paraId="161698FE" w14:textId="77777777" w:rsidR="00772A1A" w:rsidRPr="000277FC" w:rsidRDefault="00772A1A"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City of Naples Police Department</w:t>
      </w:r>
    </w:p>
    <w:p w14:paraId="73D8028A" w14:textId="77777777" w:rsidR="0006475F" w:rsidRPr="000277FC" w:rsidRDefault="0006475F" w:rsidP="0006475F">
      <w:pPr>
        <w:pStyle w:val="ListParagraph"/>
        <w:numPr>
          <w:ilvl w:val="0"/>
          <w:numId w:val="7"/>
        </w:numPr>
        <w:rPr>
          <w:rFonts w:ascii="Times New Roman" w:hAnsi="Times New Roman"/>
          <w:sz w:val="22"/>
          <w:szCs w:val="22"/>
        </w:rPr>
      </w:pPr>
      <w:r w:rsidRPr="000277FC">
        <w:rPr>
          <w:rFonts w:ascii="Times New Roman" w:hAnsi="Times New Roman"/>
          <w:sz w:val="22"/>
          <w:szCs w:val="22"/>
        </w:rPr>
        <w:t xml:space="preserve">Collier County Emergency Medical Services. </w:t>
      </w:r>
    </w:p>
    <w:p w14:paraId="40E65F58" w14:textId="337576EB" w:rsidR="00772A1A" w:rsidRPr="000277FC" w:rsidRDefault="00772A1A"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Collier County Sheriff’s Office</w:t>
      </w:r>
    </w:p>
    <w:p w14:paraId="3C5FDDFA" w14:textId="31668AF0" w:rsidR="00CF08E0" w:rsidRPr="000277FC" w:rsidRDefault="00CF08E0"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CPE Mobile Crisis Response Team</w:t>
      </w:r>
    </w:p>
    <w:p w14:paraId="60E48C82" w14:textId="1B0A2DE7" w:rsidR="00772A1A" w:rsidRPr="000277FC" w:rsidRDefault="00772A1A"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David Lawrence Center</w:t>
      </w:r>
      <w:r w:rsidR="0056305A" w:rsidRPr="000277FC">
        <w:rPr>
          <w:rFonts w:ascii="Times New Roman" w:hAnsi="Times New Roman"/>
          <w:sz w:val="22"/>
          <w:szCs w:val="22"/>
        </w:rPr>
        <w:t>s</w:t>
      </w:r>
      <w:r w:rsidRPr="000277FC">
        <w:rPr>
          <w:rFonts w:ascii="Times New Roman" w:hAnsi="Times New Roman"/>
          <w:sz w:val="22"/>
          <w:szCs w:val="22"/>
        </w:rPr>
        <w:t xml:space="preserve"> </w:t>
      </w:r>
    </w:p>
    <w:p w14:paraId="3AEF3364" w14:textId="77777777" w:rsidR="00772A1A" w:rsidRPr="000277FC" w:rsidRDefault="00970041"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Depar</w:t>
      </w:r>
      <w:r w:rsidR="005E145C" w:rsidRPr="000277FC">
        <w:rPr>
          <w:rFonts w:ascii="Times New Roman" w:hAnsi="Times New Roman"/>
          <w:sz w:val="22"/>
          <w:szCs w:val="22"/>
        </w:rPr>
        <w:t>tment of Children and Families Substance A</w:t>
      </w:r>
      <w:r w:rsidRPr="000277FC">
        <w:rPr>
          <w:rFonts w:ascii="Times New Roman" w:hAnsi="Times New Roman"/>
          <w:sz w:val="22"/>
          <w:szCs w:val="22"/>
        </w:rPr>
        <w:t>buse and</w:t>
      </w:r>
      <w:r w:rsidR="00772A1A" w:rsidRPr="000277FC">
        <w:rPr>
          <w:rFonts w:ascii="Times New Roman" w:hAnsi="Times New Roman"/>
          <w:sz w:val="22"/>
          <w:szCs w:val="22"/>
        </w:rPr>
        <w:t xml:space="preserve"> Mental Health office</w:t>
      </w:r>
    </w:p>
    <w:p w14:paraId="059346D8" w14:textId="77777777" w:rsidR="0006475F" w:rsidRPr="000277FC" w:rsidRDefault="0006475F"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 xml:space="preserve">Florida Department of Corrections </w:t>
      </w:r>
    </w:p>
    <w:p w14:paraId="7E1172D4" w14:textId="77777777" w:rsidR="0006475F" w:rsidRPr="000277FC" w:rsidRDefault="0006475F"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Hazelden-Betty Ford Foundation-Naples</w:t>
      </w:r>
    </w:p>
    <w:p w14:paraId="48B4126F" w14:textId="77777777" w:rsidR="009F08E2" w:rsidRPr="000277FC" w:rsidRDefault="009F08E2" w:rsidP="00772A1A">
      <w:pPr>
        <w:pStyle w:val="ListParagraph"/>
        <w:numPr>
          <w:ilvl w:val="0"/>
          <w:numId w:val="7"/>
        </w:numPr>
        <w:rPr>
          <w:rFonts w:ascii="Times New Roman" w:hAnsi="Times New Roman"/>
          <w:sz w:val="22"/>
          <w:szCs w:val="22"/>
        </w:rPr>
      </w:pPr>
      <w:r w:rsidRPr="000277FC">
        <w:rPr>
          <w:rFonts w:ascii="Times New Roman" w:hAnsi="Times New Roman"/>
          <w:sz w:val="22"/>
          <w:szCs w:val="22"/>
          <w:lang w:bidi="ar-SA"/>
        </w:rPr>
        <w:t>Marco Island Police Department</w:t>
      </w:r>
    </w:p>
    <w:p w14:paraId="7E6F2F37" w14:textId="53358ECC" w:rsidR="00FD3E9A" w:rsidRPr="000277FC" w:rsidRDefault="00FD3E9A" w:rsidP="00772A1A">
      <w:pPr>
        <w:pStyle w:val="ListParagraph"/>
        <w:numPr>
          <w:ilvl w:val="0"/>
          <w:numId w:val="7"/>
        </w:numPr>
        <w:rPr>
          <w:rFonts w:ascii="Times New Roman" w:hAnsi="Times New Roman"/>
          <w:sz w:val="22"/>
          <w:szCs w:val="22"/>
        </w:rPr>
      </w:pPr>
      <w:r w:rsidRPr="000277FC">
        <w:rPr>
          <w:rFonts w:ascii="Times New Roman" w:hAnsi="Times New Roman"/>
          <w:sz w:val="22"/>
          <w:szCs w:val="22"/>
          <w:lang w:bidi="ar-SA"/>
        </w:rPr>
        <w:t>National Alliance on Mental Illness</w:t>
      </w:r>
    </w:p>
    <w:p w14:paraId="0A734918" w14:textId="3E93EF40" w:rsidR="0006475F" w:rsidRPr="000277FC" w:rsidRDefault="000277FC" w:rsidP="0006475F">
      <w:pPr>
        <w:pStyle w:val="ListParagraph"/>
        <w:numPr>
          <w:ilvl w:val="0"/>
          <w:numId w:val="7"/>
        </w:numPr>
        <w:rPr>
          <w:rFonts w:ascii="Times New Roman" w:hAnsi="Times New Roman"/>
          <w:sz w:val="22"/>
          <w:szCs w:val="22"/>
        </w:rPr>
      </w:pPr>
      <w:r>
        <w:rPr>
          <w:rFonts w:ascii="Times New Roman" w:hAnsi="Times New Roman"/>
          <w:sz w:val="22"/>
          <w:szCs w:val="22"/>
        </w:rPr>
        <w:t>NCH Healthcare System</w:t>
      </w:r>
    </w:p>
    <w:p w14:paraId="03C7D7CB" w14:textId="77777777" w:rsidR="0006475F" w:rsidRPr="000277FC" w:rsidRDefault="0006475F" w:rsidP="0006475F">
      <w:pPr>
        <w:pStyle w:val="ListParagraph"/>
        <w:numPr>
          <w:ilvl w:val="0"/>
          <w:numId w:val="7"/>
        </w:numPr>
        <w:rPr>
          <w:rFonts w:ascii="Times New Roman" w:hAnsi="Times New Roman"/>
          <w:sz w:val="22"/>
          <w:szCs w:val="22"/>
        </w:rPr>
      </w:pPr>
      <w:r w:rsidRPr="000277FC">
        <w:rPr>
          <w:rFonts w:ascii="Times New Roman" w:hAnsi="Times New Roman"/>
          <w:sz w:val="22"/>
          <w:szCs w:val="22"/>
        </w:rPr>
        <w:t>Park Royal Hospital</w:t>
      </w:r>
    </w:p>
    <w:p w14:paraId="24AE3175" w14:textId="4C4E4A02" w:rsidR="00772A1A" w:rsidRPr="000277FC" w:rsidRDefault="00462E12"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Physic</w:t>
      </w:r>
      <w:r w:rsidR="00772A1A" w:rsidRPr="000277FC">
        <w:rPr>
          <w:rFonts w:ascii="Times New Roman" w:hAnsi="Times New Roman"/>
          <w:sz w:val="22"/>
          <w:szCs w:val="22"/>
        </w:rPr>
        <w:t xml:space="preserve">ians Regional </w:t>
      </w:r>
      <w:r w:rsidR="000277FC">
        <w:rPr>
          <w:rFonts w:ascii="Times New Roman" w:hAnsi="Times New Roman"/>
          <w:sz w:val="22"/>
          <w:szCs w:val="22"/>
        </w:rPr>
        <w:t>Medical Center</w:t>
      </w:r>
    </w:p>
    <w:p w14:paraId="49AC1D82" w14:textId="77777777" w:rsidR="0006475F" w:rsidRPr="000277FC" w:rsidRDefault="0006475F" w:rsidP="00772A1A">
      <w:pPr>
        <w:pStyle w:val="ListParagraph"/>
        <w:numPr>
          <w:ilvl w:val="0"/>
          <w:numId w:val="7"/>
        </w:numPr>
        <w:rPr>
          <w:rFonts w:ascii="Times New Roman" w:hAnsi="Times New Roman"/>
          <w:sz w:val="22"/>
          <w:szCs w:val="22"/>
        </w:rPr>
      </w:pPr>
      <w:r w:rsidRPr="000277FC">
        <w:rPr>
          <w:rFonts w:ascii="Times New Roman" w:hAnsi="Times New Roman"/>
          <w:sz w:val="22"/>
          <w:szCs w:val="22"/>
        </w:rPr>
        <w:t>Riverside Behavioral Health Center</w:t>
      </w:r>
    </w:p>
    <w:p w14:paraId="6AF4F36B" w14:textId="77777777" w:rsidR="00261B4B" w:rsidRPr="000277FC" w:rsidRDefault="0006475F" w:rsidP="008D69DE">
      <w:pPr>
        <w:pStyle w:val="ListParagraph"/>
        <w:numPr>
          <w:ilvl w:val="0"/>
          <w:numId w:val="7"/>
        </w:numPr>
        <w:rPr>
          <w:rFonts w:ascii="Times New Roman" w:hAnsi="Times New Roman"/>
          <w:sz w:val="22"/>
          <w:szCs w:val="22"/>
        </w:rPr>
      </w:pPr>
      <w:r w:rsidRPr="000277FC">
        <w:rPr>
          <w:rFonts w:ascii="Times New Roman" w:hAnsi="Times New Roman"/>
          <w:sz w:val="22"/>
          <w:szCs w:val="22"/>
        </w:rPr>
        <w:t>The Willough of Naple</w:t>
      </w:r>
      <w:r w:rsidR="00CD7C6F" w:rsidRPr="000277FC">
        <w:rPr>
          <w:rFonts w:ascii="Times New Roman" w:hAnsi="Times New Roman"/>
          <w:sz w:val="22"/>
          <w:szCs w:val="22"/>
        </w:rPr>
        <w:t>s</w:t>
      </w:r>
    </w:p>
    <w:p w14:paraId="601C5822" w14:textId="77777777" w:rsidR="00970041" w:rsidRPr="000277FC" w:rsidRDefault="00970041" w:rsidP="00970041">
      <w:pPr>
        <w:rPr>
          <w:rFonts w:ascii="Times New Roman" w:hAnsi="Times New Roman"/>
          <w:b/>
          <w:sz w:val="22"/>
          <w:szCs w:val="22"/>
        </w:rPr>
      </w:pPr>
    </w:p>
    <w:p w14:paraId="261BB905" w14:textId="77777777" w:rsidR="00970041" w:rsidRPr="000277FC" w:rsidRDefault="00970041" w:rsidP="00970041">
      <w:pPr>
        <w:rPr>
          <w:rFonts w:ascii="Times New Roman" w:hAnsi="Times New Roman"/>
          <w:b/>
          <w:sz w:val="22"/>
          <w:szCs w:val="22"/>
          <w:u w:val="single"/>
        </w:rPr>
      </w:pPr>
      <w:r w:rsidRPr="000277FC">
        <w:rPr>
          <w:rFonts w:ascii="Times New Roman" w:hAnsi="Times New Roman"/>
          <w:b/>
          <w:sz w:val="22"/>
          <w:szCs w:val="22"/>
          <w:u w:val="single"/>
        </w:rPr>
        <w:t>System Capacity</w:t>
      </w:r>
    </w:p>
    <w:p w14:paraId="1095ADFD" w14:textId="30684812" w:rsidR="00970041" w:rsidRPr="000277FC" w:rsidRDefault="00462E12" w:rsidP="00970041">
      <w:pPr>
        <w:pStyle w:val="ListParagraph"/>
        <w:numPr>
          <w:ilvl w:val="0"/>
          <w:numId w:val="6"/>
        </w:numPr>
        <w:spacing w:after="160" w:line="259" w:lineRule="auto"/>
        <w:rPr>
          <w:rFonts w:ascii="Times New Roman" w:hAnsi="Times New Roman"/>
          <w:sz w:val="22"/>
          <w:szCs w:val="22"/>
        </w:rPr>
      </w:pPr>
      <w:r w:rsidRPr="000277FC">
        <w:rPr>
          <w:rFonts w:ascii="Times New Roman" w:hAnsi="Times New Roman"/>
          <w:sz w:val="22"/>
          <w:szCs w:val="22"/>
        </w:rPr>
        <w:t>David Lawrence Center</w:t>
      </w:r>
      <w:r w:rsidR="006E355E">
        <w:rPr>
          <w:rFonts w:ascii="Times New Roman" w:hAnsi="Times New Roman"/>
          <w:sz w:val="22"/>
          <w:szCs w:val="22"/>
        </w:rPr>
        <w:t>s</w:t>
      </w:r>
      <w:r w:rsidRPr="000277FC">
        <w:rPr>
          <w:rFonts w:ascii="Times New Roman" w:hAnsi="Times New Roman"/>
          <w:sz w:val="22"/>
          <w:szCs w:val="22"/>
        </w:rPr>
        <w:t xml:space="preserve"> (DLC)</w:t>
      </w:r>
      <w:r w:rsidR="00970041" w:rsidRPr="000277FC">
        <w:rPr>
          <w:rFonts w:ascii="Times New Roman" w:hAnsi="Times New Roman"/>
          <w:sz w:val="22"/>
          <w:szCs w:val="22"/>
        </w:rPr>
        <w:t xml:space="preserve">, located at </w:t>
      </w:r>
      <w:r w:rsidRPr="000277FC">
        <w:rPr>
          <w:rFonts w:ascii="Times New Roman" w:hAnsi="Times New Roman"/>
          <w:sz w:val="22"/>
          <w:szCs w:val="22"/>
        </w:rPr>
        <w:t>6075 Bathey Lane, Naples, FL</w:t>
      </w:r>
      <w:r w:rsidR="00970041" w:rsidRPr="000277FC">
        <w:rPr>
          <w:rFonts w:ascii="Times New Roman" w:hAnsi="Times New Roman"/>
          <w:sz w:val="22"/>
          <w:szCs w:val="22"/>
        </w:rPr>
        <w:t xml:space="preserve"> is a public receiving facility licensed by the Agency for Health Care Adm</w:t>
      </w:r>
      <w:r w:rsidRPr="000277FC">
        <w:rPr>
          <w:rFonts w:ascii="Times New Roman" w:hAnsi="Times New Roman"/>
          <w:sz w:val="22"/>
          <w:szCs w:val="22"/>
        </w:rPr>
        <w:t xml:space="preserve">inistration (AHCA) to operate </w:t>
      </w:r>
      <w:r w:rsidR="00C8228B" w:rsidRPr="000277FC">
        <w:rPr>
          <w:rFonts w:ascii="Times New Roman" w:hAnsi="Times New Roman"/>
          <w:sz w:val="22"/>
          <w:szCs w:val="22"/>
        </w:rPr>
        <w:t>30</w:t>
      </w:r>
      <w:r w:rsidR="00970041" w:rsidRPr="000277FC">
        <w:rPr>
          <w:rFonts w:ascii="Times New Roman" w:hAnsi="Times New Roman"/>
          <w:sz w:val="22"/>
          <w:szCs w:val="22"/>
        </w:rPr>
        <w:t xml:space="preserve"> Crisis Stabilization Unit beds for adults and minors. </w:t>
      </w:r>
      <w:r w:rsidRPr="000277FC">
        <w:rPr>
          <w:rFonts w:ascii="Times New Roman" w:hAnsi="Times New Roman"/>
          <w:sz w:val="22"/>
          <w:szCs w:val="22"/>
        </w:rPr>
        <w:t>DLC</w:t>
      </w:r>
      <w:r w:rsidR="00970041" w:rsidRPr="000277FC">
        <w:rPr>
          <w:rFonts w:ascii="Times New Roman" w:hAnsi="Times New Roman"/>
          <w:sz w:val="22"/>
          <w:szCs w:val="22"/>
        </w:rPr>
        <w:t xml:space="preserve"> also operates a </w:t>
      </w:r>
      <w:r w:rsidRPr="000277FC">
        <w:rPr>
          <w:rFonts w:ascii="Times New Roman" w:hAnsi="Times New Roman"/>
          <w:sz w:val="22"/>
          <w:szCs w:val="22"/>
        </w:rPr>
        <w:t xml:space="preserve">12-bed adult substance use </w:t>
      </w:r>
      <w:r w:rsidRPr="000277FC">
        <w:rPr>
          <w:rFonts w:ascii="Times New Roman" w:hAnsi="Times New Roman"/>
          <w:sz w:val="22"/>
          <w:szCs w:val="22"/>
        </w:rPr>
        <w:lastRenderedPageBreak/>
        <w:t xml:space="preserve">detox facility, and 18 adult substance use residential beds. </w:t>
      </w:r>
      <w:r w:rsidR="00970041" w:rsidRPr="000277FC">
        <w:rPr>
          <w:rFonts w:ascii="Times New Roman" w:hAnsi="Times New Roman"/>
          <w:sz w:val="22"/>
          <w:szCs w:val="22"/>
        </w:rPr>
        <w:t xml:space="preserve">At all times, </w:t>
      </w:r>
      <w:r w:rsidRPr="000277FC">
        <w:rPr>
          <w:rFonts w:ascii="Times New Roman" w:hAnsi="Times New Roman"/>
          <w:sz w:val="22"/>
          <w:szCs w:val="22"/>
        </w:rPr>
        <w:t>DLC</w:t>
      </w:r>
      <w:r w:rsidR="00DD0347" w:rsidRPr="000277FC">
        <w:rPr>
          <w:rFonts w:ascii="Times New Roman" w:hAnsi="Times New Roman"/>
          <w:sz w:val="22"/>
          <w:szCs w:val="22"/>
        </w:rPr>
        <w:t xml:space="preserve"> will </w:t>
      </w:r>
      <w:r w:rsidR="00970041" w:rsidRPr="000277FC">
        <w:rPr>
          <w:rFonts w:ascii="Times New Roman" w:hAnsi="Times New Roman"/>
          <w:sz w:val="22"/>
          <w:szCs w:val="22"/>
        </w:rPr>
        <w:t xml:space="preserve">maintain the current number of publicly funded beds </w:t>
      </w:r>
      <w:r w:rsidR="009A5C89" w:rsidRPr="000277FC">
        <w:rPr>
          <w:rFonts w:ascii="Times New Roman" w:hAnsi="Times New Roman"/>
          <w:sz w:val="22"/>
          <w:szCs w:val="22"/>
        </w:rPr>
        <w:t>serving</w:t>
      </w:r>
      <w:r w:rsidR="005E145C" w:rsidRPr="000277FC">
        <w:rPr>
          <w:rFonts w:ascii="Times New Roman" w:hAnsi="Times New Roman"/>
          <w:sz w:val="22"/>
          <w:szCs w:val="22"/>
        </w:rPr>
        <w:t xml:space="preserve"> the needs of </w:t>
      </w:r>
      <w:r w:rsidRPr="000277FC">
        <w:rPr>
          <w:rFonts w:ascii="Times New Roman" w:hAnsi="Times New Roman"/>
          <w:sz w:val="22"/>
          <w:szCs w:val="22"/>
        </w:rPr>
        <w:t>Collier</w:t>
      </w:r>
      <w:r w:rsidR="005E145C" w:rsidRPr="000277FC">
        <w:rPr>
          <w:rFonts w:ascii="Times New Roman" w:hAnsi="Times New Roman"/>
          <w:sz w:val="22"/>
          <w:szCs w:val="22"/>
        </w:rPr>
        <w:t xml:space="preserve"> County r</w:t>
      </w:r>
      <w:r w:rsidR="00970041" w:rsidRPr="000277FC">
        <w:rPr>
          <w:rFonts w:ascii="Times New Roman" w:hAnsi="Times New Roman"/>
          <w:sz w:val="22"/>
          <w:szCs w:val="22"/>
        </w:rPr>
        <w:t>esidents.</w:t>
      </w:r>
    </w:p>
    <w:p w14:paraId="59408D17" w14:textId="720287E7" w:rsidR="00970041" w:rsidRPr="000277FC" w:rsidRDefault="006E355E" w:rsidP="00970041">
      <w:pPr>
        <w:pStyle w:val="ListParagraph"/>
        <w:numPr>
          <w:ilvl w:val="0"/>
          <w:numId w:val="6"/>
        </w:numPr>
        <w:spacing w:after="160" w:line="259" w:lineRule="auto"/>
        <w:rPr>
          <w:rStyle w:val="xbe"/>
          <w:rFonts w:ascii="Times New Roman" w:hAnsi="Times New Roman"/>
          <w:color w:val="222222"/>
          <w:sz w:val="22"/>
          <w:szCs w:val="22"/>
          <w:lang w:val="en"/>
        </w:rPr>
      </w:pPr>
      <w:r>
        <w:rPr>
          <w:rStyle w:val="xbe"/>
          <w:rFonts w:ascii="Times New Roman" w:hAnsi="Times New Roman"/>
          <w:color w:val="222222"/>
          <w:sz w:val="22"/>
          <w:szCs w:val="22"/>
          <w:lang w:val="en"/>
        </w:rPr>
        <w:t>NCH Healthcare System</w:t>
      </w:r>
      <w:r w:rsidR="00462E12" w:rsidRPr="000277FC">
        <w:rPr>
          <w:rStyle w:val="xbe"/>
          <w:rFonts w:ascii="Times New Roman" w:hAnsi="Times New Roman"/>
          <w:color w:val="222222"/>
          <w:sz w:val="22"/>
          <w:szCs w:val="22"/>
          <w:lang w:val="en"/>
        </w:rPr>
        <w:t xml:space="preserve"> (NCH) and Physicians Regional Medical Center</w:t>
      </w:r>
      <w:r w:rsidR="00970041" w:rsidRPr="000277FC">
        <w:rPr>
          <w:rStyle w:val="xbe"/>
          <w:rFonts w:ascii="Times New Roman" w:hAnsi="Times New Roman"/>
          <w:color w:val="222222"/>
          <w:sz w:val="22"/>
          <w:szCs w:val="22"/>
          <w:lang w:val="en"/>
        </w:rPr>
        <w:t xml:space="preserve"> </w:t>
      </w:r>
      <w:r w:rsidR="00462E12" w:rsidRPr="000277FC">
        <w:rPr>
          <w:rStyle w:val="xbe"/>
          <w:rFonts w:ascii="Times New Roman" w:hAnsi="Times New Roman"/>
          <w:color w:val="222222"/>
          <w:sz w:val="22"/>
          <w:szCs w:val="22"/>
          <w:lang w:val="en"/>
        </w:rPr>
        <w:t xml:space="preserve">(PRMC) </w:t>
      </w:r>
      <w:r w:rsidR="00970041" w:rsidRPr="000277FC">
        <w:rPr>
          <w:rStyle w:val="xbe"/>
          <w:rFonts w:ascii="Times New Roman" w:hAnsi="Times New Roman"/>
          <w:color w:val="222222"/>
          <w:sz w:val="22"/>
          <w:szCs w:val="22"/>
          <w:lang w:val="en"/>
        </w:rPr>
        <w:t>are not receiving facilities, but are responsible to evaluate, treat and transfer persons in need of mental health and addiction treatment as part of their emergency department</w:t>
      </w:r>
      <w:r>
        <w:rPr>
          <w:rStyle w:val="xbe"/>
          <w:rFonts w:ascii="Times New Roman" w:hAnsi="Times New Roman"/>
          <w:color w:val="222222"/>
          <w:sz w:val="22"/>
          <w:szCs w:val="22"/>
          <w:lang w:val="en"/>
        </w:rPr>
        <w:t>s</w:t>
      </w:r>
      <w:r w:rsidR="00970041" w:rsidRPr="000277FC">
        <w:rPr>
          <w:rStyle w:val="xbe"/>
          <w:rFonts w:ascii="Times New Roman" w:hAnsi="Times New Roman"/>
          <w:color w:val="222222"/>
          <w:sz w:val="22"/>
          <w:szCs w:val="22"/>
          <w:lang w:val="en"/>
        </w:rPr>
        <w:t>. This is in accordance with federal</w:t>
      </w:r>
      <w:r>
        <w:rPr>
          <w:rStyle w:val="xbe"/>
          <w:rFonts w:ascii="Times New Roman" w:hAnsi="Times New Roman"/>
          <w:color w:val="222222"/>
          <w:sz w:val="22"/>
          <w:szCs w:val="22"/>
          <w:lang w:val="en"/>
        </w:rPr>
        <w:t xml:space="preserve"> Emergency Medical Treatment and Labor Act</w:t>
      </w:r>
      <w:r w:rsidR="00970041" w:rsidRPr="000277FC">
        <w:rPr>
          <w:rStyle w:val="xbe"/>
          <w:rFonts w:ascii="Times New Roman" w:hAnsi="Times New Roman"/>
          <w:color w:val="222222"/>
          <w:sz w:val="22"/>
          <w:szCs w:val="22"/>
          <w:lang w:val="en"/>
        </w:rPr>
        <w:t xml:space="preserve"> (</w:t>
      </w:r>
      <w:r w:rsidR="007862A9" w:rsidRPr="000277FC">
        <w:rPr>
          <w:rStyle w:val="xbe"/>
          <w:rFonts w:ascii="Times New Roman" w:hAnsi="Times New Roman"/>
          <w:color w:val="222222"/>
          <w:sz w:val="22"/>
          <w:szCs w:val="22"/>
          <w:lang w:val="en"/>
        </w:rPr>
        <w:t>EMTALA</w:t>
      </w:r>
      <w:r w:rsidR="00970041" w:rsidRPr="000277FC">
        <w:rPr>
          <w:rStyle w:val="xbe"/>
          <w:rFonts w:ascii="Times New Roman" w:hAnsi="Times New Roman"/>
          <w:color w:val="222222"/>
          <w:sz w:val="22"/>
          <w:szCs w:val="22"/>
          <w:lang w:val="en"/>
        </w:rPr>
        <w:t xml:space="preserve">) emergency care rules and the medical treatment aspect of the plan applies to </w:t>
      </w:r>
      <w:r w:rsidR="00462E12" w:rsidRPr="000277FC">
        <w:rPr>
          <w:rStyle w:val="xbe"/>
          <w:rFonts w:ascii="Times New Roman" w:hAnsi="Times New Roman"/>
          <w:color w:val="222222"/>
          <w:sz w:val="22"/>
          <w:szCs w:val="22"/>
          <w:lang w:val="en"/>
        </w:rPr>
        <w:t>NCH and PRMC</w:t>
      </w:r>
      <w:r>
        <w:rPr>
          <w:rStyle w:val="xbe"/>
          <w:rFonts w:ascii="Times New Roman" w:hAnsi="Times New Roman"/>
          <w:color w:val="222222"/>
          <w:sz w:val="22"/>
          <w:szCs w:val="22"/>
          <w:lang w:val="en"/>
        </w:rPr>
        <w:t>.</w:t>
      </w:r>
    </w:p>
    <w:p w14:paraId="1C717E74" w14:textId="5BF55B43" w:rsidR="00D60714" w:rsidRPr="000277FC" w:rsidRDefault="00AF0EC8" w:rsidP="00D60714">
      <w:pPr>
        <w:pStyle w:val="ListParagraph"/>
        <w:widowControl w:val="0"/>
        <w:numPr>
          <w:ilvl w:val="0"/>
          <w:numId w:val="6"/>
        </w:numPr>
        <w:autoSpaceDE w:val="0"/>
        <w:autoSpaceDN w:val="0"/>
        <w:adjustRightInd w:val="0"/>
        <w:spacing w:after="160" w:line="259" w:lineRule="auto"/>
        <w:rPr>
          <w:rStyle w:val="xbe"/>
          <w:rFonts w:ascii="Times New Roman" w:eastAsia="Times New Roman" w:hAnsi="Times New Roman"/>
          <w:sz w:val="22"/>
          <w:szCs w:val="22"/>
        </w:rPr>
      </w:pPr>
      <w:r w:rsidRPr="000277FC">
        <w:rPr>
          <w:rStyle w:val="xbe"/>
          <w:rFonts w:ascii="Times New Roman" w:hAnsi="Times New Roman"/>
          <w:color w:val="222222"/>
          <w:sz w:val="22"/>
          <w:szCs w:val="22"/>
          <w:lang w:val="en"/>
        </w:rPr>
        <w:t>The receiving</w:t>
      </w:r>
      <w:r w:rsidR="00CD7C6F" w:rsidRPr="000277FC">
        <w:rPr>
          <w:rStyle w:val="xbe"/>
          <w:rFonts w:ascii="Times New Roman" w:hAnsi="Times New Roman"/>
          <w:color w:val="222222"/>
          <w:sz w:val="22"/>
          <w:szCs w:val="22"/>
          <w:lang w:val="en"/>
        </w:rPr>
        <w:t xml:space="preserve"> facilities within the County, and in nearby sister </w:t>
      </w:r>
      <w:r w:rsidR="006E355E">
        <w:rPr>
          <w:rStyle w:val="xbe"/>
          <w:rFonts w:ascii="Times New Roman" w:hAnsi="Times New Roman"/>
          <w:color w:val="222222"/>
          <w:sz w:val="22"/>
          <w:szCs w:val="22"/>
          <w:lang w:val="en"/>
        </w:rPr>
        <w:t>c</w:t>
      </w:r>
      <w:r w:rsidR="00CD7C6F" w:rsidRPr="000277FC">
        <w:rPr>
          <w:rStyle w:val="xbe"/>
          <w:rFonts w:ascii="Times New Roman" w:hAnsi="Times New Roman"/>
          <w:color w:val="222222"/>
          <w:sz w:val="22"/>
          <w:szCs w:val="22"/>
          <w:lang w:val="en"/>
        </w:rPr>
        <w:t>ounties</w:t>
      </w:r>
      <w:r w:rsidRPr="000277FC">
        <w:rPr>
          <w:rStyle w:val="xbe"/>
          <w:rFonts w:ascii="Times New Roman" w:hAnsi="Times New Roman"/>
          <w:color w:val="222222"/>
          <w:sz w:val="22"/>
          <w:szCs w:val="22"/>
          <w:lang w:val="en"/>
        </w:rPr>
        <w:t xml:space="preserve"> will notify the </w:t>
      </w:r>
      <w:r w:rsidR="005C5207" w:rsidRPr="000277FC">
        <w:rPr>
          <w:rFonts w:ascii="Times New Roman" w:hAnsi="Times New Roman"/>
          <w:b/>
          <w:sz w:val="22"/>
          <w:szCs w:val="22"/>
        </w:rPr>
        <w:t>Community Behavioral Health Advisory Committee</w:t>
      </w:r>
      <w:r w:rsidR="005C5207" w:rsidRPr="000277FC" w:rsidDel="005C5207">
        <w:rPr>
          <w:rStyle w:val="xbe"/>
          <w:rFonts w:ascii="Times New Roman" w:hAnsi="Times New Roman"/>
          <w:color w:val="222222"/>
          <w:sz w:val="22"/>
          <w:szCs w:val="22"/>
          <w:lang w:val="en"/>
        </w:rPr>
        <w:t xml:space="preserve"> </w:t>
      </w:r>
      <w:r w:rsidRPr="000277FC">
        <w:rPr>
          <w:rStyle w:val="xbe"/>
          <w:rFonts w:ascii="Times New Roman" w:hAnsi="Times New Roman"/>
          <w:color w:val="222222"/>
          <w:sz w:val="22"/>
          <w:szCs w:val="22"/>
          <w:lang w:val="en"/>
        </w:rPr>
        <w:t xml:space="preserve">of any changes </w:t>
      </w:r>
      <w:r w:rsidR="000B6ADB" w:rsidRPr="000277FC">
        <w:rPr>
          <w:rStyle w:val="xbe"/>
          <w:rFonts w:ascii="Times New Roman" w:hAnsi="Times New Roman"/>
          <w:color w:val="222222"/>
          <w:sz w:val="22"/>
          <w:szCs w:val="22"/>
          <w:lang w:val="en"/>
        </w:rPr>
        <w:t>i</w:t>
      </w:r>
      <w:r w:rsidRPr="000277FC">
        <w:rPr>
          <w:rStyle w:val="xbe"/>
          <w:rFonts w:ascii="Times New Roman" w:hAnsi="Times New Roman"/>
          <w:color w:val="222222"/>
          <w:sz w:val="22"/>
          <w:szCs w:val="22"/>
          <w:lang w:val="en"/>
        </w:rPr>
        <w:t>n sys</w:t>
      </w:r>
      <w:r w:rsidR="00D60714" w:rsidRPr="000277FC">
        <w:rPr>
          <w:rStyle w:val="xbe"/>
          <w:rFonts w:ascii="Times New Roman" w:hAnsi="Times New Roman"/>
          <w:color w:val="222222"/>
          <w:sz w:val="22"/>
          <w:szCs w:val="22"/>
          <w:lang w:val="en"/>
        </w:rPr>
        <w:t>tem capacity.</w:t>
      </w:r>
    </w:p>
    <w:p w14:paraId="0FD8D0FA" w14:textId="417EE337" w:rsidR="00E6308B" w:rsidRPr="000C641D" w:rsidRDefault="00D60714" w:rsidP="000C641D">
      <w:pPr>
        <w:pStyle w:val="ListParagraph"/>
        <w:widowControl w:val="0"/>
        <w:numPr>
          <w:ilvl w:val="0"/>
          <w:numId w:val="6"/>
        </w:numPr>
        <w:autoSpaceDE w:val="0"/>
        <w:autoSpaceDN w:val="0"/>
        <w:adjustRightInd w:val="0"/>
        <w:spacing w:after="160" w:line="259" w:lineRule="auto"/>
        <w:rPr>
          <w:rFonts w:ascii="Times New Roman" w:hAnsi="Times New Roman"/>
          <w:b/>
          <w:bCs/>
          <w:sz w:val="22"/>
          <w:szCs w:val="22"/>
          <w:lang w:bidi="ar-SA"/>
        </w:rPr>
      </w:pPr>
      <w:r w:rsidRPr="000277FC">
        <w:rPr>
          <w:rFonts w:ascii="Times New Roman" w:hAnsi="Times New Roman"/>
          <w:b/>
          <w:sz w:val="22"/>
          <w:szCs w:val="22"/>
          <w:u w:val="single"/>
        </w:rPr>
        <w:t>Overflow:</w:t>
      </w:r>
      <w:r w:rsidRPr="000277FC">
        <w:rPr>
          <w:rFonts w:ascii="Times New Roman" w:hAnsi="Times New Roman"/>
          <w:b/>
          <w:sz w:val="22"/>
          <w:szCs w:val="22"/>
        </w:rPr>
        <w:t xml:space="preserve">  </w:t>
      </w:r>
      <w:r w:rsidRPr="000277FC">
        <w:rPr>
          <w:rFonts w:ascii="Times New Roman" w:eastAsia="Times New Roman" w:hAnsi="Times New Roman"/>
          <w:sz w:val="22"/>
          <w:szCs w:val="22"/>
        </w:rPr>
        <w:t>The David Lawrence Center (DLC) CSU is licensed by the Agency for Health Care Administration for a specified number of beds for adults and children. At no time will the David Lawrence Center</w:t>
      </w:r>
      <w:r w:rsidR="00D32CD3" w:rsidRPr="000277FC">
        <w:rPr>
          <w:rFonts w:ascii="Times New Roman" w:eastAsia="Times New Roman" w:hAnsi="Times New Roman"/>
          <w:sz w:val="22"/>
          <w:szCs w:val="22"/>
        </w:rPr>
        <w:t>’</w:t>
      </w:r>
      <w:r w:rsidRPr="000277FC">
        <w:rPr>
          <w:rFonts w:ascii="Times New Roman" w:eastAsia="Times New Roman" w:hAnsi="Times New Roman"/>
          <w:sz w:val="22"/>
          <w:szCs w:val="22"/>
        </w:rPr>
        <w:t>s census status prevent the acceptance of a law enforcement Baker Act. DLC and local community hospitals will follow Florida Statute</w:t>
      </w:r>
      <w:r w:rsidR="006E355E">
        <w:rPr>
          <w:rFonts w:ascii="Times New Roman" w:eastAsia="Times New Roman" w:hAnsi="Times New Roman"/>
          <w:sz w:val="22"/>
          <w:szCs w:val="22"/>
        </w:rPr>
        <w:t>s</w:t>
      </w:r>
      <w:r w:rsidRPr="000277FC">
        <w:rPr>
          <w:rFonts w:ascii="Times New Roman" w:eastAsia="Times New Roman" w:hAnsi="Times New Roman"/>
          <w:sz w:val="22"/>
          <w:szCs w:val="22"/>
        </w:rPr>
        <w:t xml:space="preserve"> and EMTALA regulations regarding the care of </w:t>
      </w:r>
      <w:r w:rsidR="000462EA">
        <w:rPr>
          <w:rFonts w:ascii="Times New Roman" w:eastAsia="Times New Roman" w:hAnsi="Times New Roman"/>
          <w:sz w:val="22"/>
          <w:szCs w:val="22"/>
        </w:rPr>
        <w:t>individual</w:t>
      </w:r>
      <w:r w:rsidRPr="000277FC">
        <w:rPr>
          <w:rFonts w:ascii="Times New Roman" w:eastAsia="Times New Roman" w:hAnsi="Times New Roman"/>
          <w:sz w:val="22"/>
          <w:szCs w:val="22"/>
        </w:rPr>
        <w:t xml:space="preserve">s at the hospital who are under the Baker Act when a bed is not available at the CSU.  </w:t>
      </w:r>
    </w:p>
    <w:p w14:paraId="0BD5B355" w14:textId="77777777" w:rsidR="00E6308B" w:rsidRPr="000277FC" w:rsidRDefault="00E6308B" w:rsidP="008D69DE">
      <w:pPr>
        <w:autoSpaceDE w:val="0"/>
        <w:autoSpaceDN w:val="0"/>
        <w:adjustRightInd w:val="0"/>
        <w:rPr>
          <w:rFonts w:ascii="Times New Roman" w:hAnsi="Times New Roman"/>
          <w:b/>
          <w:bCs/>
          <w:sz w:val="22"/>
          <w:szCs w:val="22"/>
          <w:u w:val="single"/>
          <w:lang w:bidi="ar-SA"/>
        </w:rPr>
      </w:pPr>
      <w:r w:rsidRPr="000277FC">
        <w:rPr>
          <w:rFonts w:ascii="Times New Roman" w:hAnsi="Times New Roman"/>
          <w:b/>
          <w:bCs/>
          <w:sz w:val="22"/>
          <w:szCs w:val="22"/>
          <w:u w:val="single"/>
          <w:lang w:bidi="ar-SA"/>
        </w:rPr>
        <w:t>Baker Act Transportation</w:t>
      </w:r>
    </w:p>
    <w:p w14:paraId="204D7350" w14:textId="062AC840" w:rsidR="00E6308B" w:rsidRPr="000277FC" w:rsidRDefault="00E6308B" w:rsidP="00E6308B">
      <w:pPr>
        <w:pStyle w:val="ListParagraph"/>
        <w:numPr>
          <w:ilvl w:val="0"/>
          <w:numId w:val="6"/>
        </w:numPr>
        <w:autoSpaceDE w:val="0"/>
        <w:autoSpaceDN w:val="0"/>
        <w:adjustRightInd w:val="0"/>
        <w:rPr>
          <w:rFonts w:ascii="Times New Roman" w:hAnsi="Times New Roman"/>
          <w:sz w:val="22"/>
          <w:szCs w:val="22"/>
        </w:rPr>
      </w:pPr>
      <w:r w:rsidRPr="000277FC">
        <w:rPr>
          <w:rFonts w:ascii="Times New Roman" w:hAnsi="Times New Roman"/>
          <w:sz w:val="22"/>
          <w:szCs w:val="22"/>
          <w:lang w:bidi="ar-SA"/>
        </w:rPr>
        <w:t xml:space="preserve">Law enforcement agencies in Collier County will remain the responsible parties to transport those individuals in need of mental health services under the Baker Act to the </w:t>
      </w:r>
      <w:r w:rsidR="003D0A65" w:rsidRPr="000277FC">
        <w:rPr>
          <w:rFonts w:ascii="Times New Roman" w:hAnsi="Times New Roman"/>
          <w:sz w:val="22"/>
          <w:szCs w:val="22"/>
          <w:lang w:bidi="ar-SA"/>
        </w:rPr>
        <w:t xml:space="preserve">nearest </w:t>
      </w:r>
      <w:r w:rsidRPr="000277FC">
        <w:rPr>
          <w:rFonts w:ascii="Times New Roman" w:hAnsi="Times New Roman"/>
          <w:sz w:val="22"/>
          <w:szCs w:val="22"/>
          <w:lang w:bidi="ar-SA"/>
        </w:rPr>
        <w:t>receiving</w:t>
      </w:r>
      <w:r w:rsidR="003D0A65" w:rsidRPr="000277FC">
        <w:rPr>
          <w:rFonts w:ascii="Times New Roman" w:hAnsi="Times New Roman"/>
          <w:sz w:val="22"/>
          <w:szCs w:val="22"/>
          <w:lang w:bidi="ar-SA"/>
        </w:rPr>
        <w:t xml:space="preserve"> facility.</w:t>
      </w:r>
      <w:r w:rsidRPr="000277FC">
        <w:rPr>
          <w:rFonts w:ascii="Times New Roman" w:hAnsi="Times New Roman"/>
          <w:sz w:val="22"/>
          <w:szCs w:val="22"/>
          <w:lang w:bidi="ar-SA"/>
        </w:rPr>
        <w:t xml:space="preserve"> </w:t>
      </w:r>
      <w:r w:rsidRPr="000277FC">
        <w:rPr>
          <w:rFonts w:ascii="Times New Roman" w:hAnsi="Times New Roman"/>
          <w:sz w:val="22"/>
          <w:szCs w:val="22"/>
        </w:rPr>
        <w:t>T</w:t>
      </w:r>
      <w:r w:rsidRPr="000277FC">
        <w:rPr>
          <w:rFonts w:ascii="Times New Roman" w:hAnsi="Times New Roman"/>
          <w:spacing w:val="1"/>
          <w:sz w:val="22"/>
          <w:szCs w:val="22"/>
        </w:rPr>
        <w:t>r</w:t>
      </w:r>
      <w:r w:rsidRPr="000277FC">
        <w:rPr>
          <w:rFonts w:ascii="Times New Roman" w:hAnsi="Times New Roman"/>
          <w:spacing w:val="-1"/>
          <w:sz w:val="22"/>
          <w:szCs w:val="22"/>
        </w:rPr>
        <w:t>a</w:t>
      </w:r>
      <w:r w:rsidRPr="000277FC">
        <w:rPr>
          <w:rFonts w:ascii="Times New Roman" w:hAnsi="Times New Roman"/>
          <w:sz w:val="22"/>
          <w:szCs w:val="22"/>
        </w:rPr>
        <w:t>nsport</w:t>
      </w:r>
      <w:r w:rsidRPr="000277FC">
        <w:rPr>
          <w:rFonts w:ascii="Times New Roman" w:hAnsi="Times New Roman"/>
          <w:spacing w:val="-1"/>
          <w:sz w:val="22"/>
          <w:szCs w:val="22"/>
        </w:rPr>
        <w:t>a</w:t>
      </w:r>
      <w:r w:rsidRPr="000277FC">
        <w:rPr>
          <w:rFonts w:ascii="Times New Roman" w:hAnsi="Times New Roman"/>
          <w:sz w:val="22"/>
          <w:szCs w:val="22"/>
        </w:rPr>
        <w:t>t</w:t>
      </w:r>
      <w:r w:rsidRPr="000277FC">
        <w:rPr>
          <w:rFonts w:ascii="Times New Roman" w:hAnsi="Times New Roman"/>
          <w:spacing w:val="3"/>
          <w:sz w:val="22"/>
          <w:szCs w:val="22"/>
        </w:rPr>
        <w:t>i</w:t>
      </w:r>
      <w:r w:rsidRPr="000277FC">
        <w:rPr>
          <w:rFonts w:ascii="Times New Roman" w:hAnsi="Times New Roman"/>
          <w:sz w:val="22"/>
          <w:szCs w:val="22"/>
        </w:rPr>
        <w:t>on to, f</w:t>
      </w:r>
      <w:r w:rsidRPr="000277FC">
        <w:rPr>
          <w:rFonts w:ascii="Times New Roman" w:hAnsi="Times New Roman"/>
          <w:spacing w:val="-1"/>
          <w:sz w:val="22"/>
          <w:szCs w:val="22"/>
        </w:rPr>
        <w:t>r</w:t>
      </w:r>
      <w:r w:rsidRPr="000277FC">
        <w:rPr>
          <w:rFonts w:ascii="Times New Roman" w:hAnsi="Times New Roman"/>
          <w:sz w:val="22"/>
          <w:szCs w:val="22"/>
        </w:rPr>
        <w:t>om, or b</w:t>
      </w:r>
      <w:r w:rsidRPr="000277FC">
        <w:rPr>
          <w:rFonts w:ascii="Times New Roman" w:hAnsi="Times New Roman"/>
          <w:spacing w:val="-1"/>
          <w:sz w:val="22"/>
          <w:szCs w:val="22"/>
        </w:rPr>
        <w:t>e</w:t>
      </w:r>
      <w:r w:rsidRPr="000277FC">
        <w:rPr>
          <w:rFonts w:ascii="Times New Roman" w:hAnsi="Times New Roman"/>
          <w:sz w:val="22"/>
          <w:szCs w:val="22"/>
        </w:rPr>
        <w:t>tw</w:t>
      </w:r>
      <w:r w:rsidRPr="000277FC">
        <w:rPr>
          <w:rFonts w:ascii="Times New Roman" w:hAnsi="Times New Roman"/>
          <w:spacing w:val="-1"/>
          <w:sz w:val="22"/>
          <w:szCs w:val="22"/>
        </w:rPr>
        <w:t>ee</w:t>
      </w:r>
      <w:r w:rsidRPr="000277FC">
        <w:rPr>
          <w:rFonts w:ascii="Times New Roman" w:hAnsi="Times New Roman"/>
          <w:sz w:val="22"/>
          <w:szCs w:val="22"/>
        </w:rPr>
        <w:t xml:space="preserve">n </w:t>
      </w:r>
      <w:r w:rsidRPr="000277FC">
        <w:rPr>
          <w:rFonts w:ascii="Times New Roman" w:hAnsi="Times New Roman"/>
          <w:spacing w:val="1"/>
          <w:sz w:val="22"/>
          <w:szCs w:val="22"/>
        </w:rPr>
        <w:t>f</w:t>
      </w:r>
      <w:r w:rsidRPr="000277FC">
        <w:rPr>
          <w:rFonts w:ascii="Times New Roman" w:hAnsi="Times New Roman"/>
          <w:spacing w:val="-1"/>
          <w:sz w:val="22"/>
          <w:szCs w:val="22"/>
        </w:rPr>
        <w:t>ac</w:t>
      </w:r>
      <w:r w:rsidRPr="000277FC">
        <w:rPr>
          <w:rFonts w:ascii="Times New Roman" w:hAnsi="Times New Roman"/>
          <w:sz w:val="22"/>
          <w:szCs w:val="22"/>
        </w:rPr>
        <w:t>ilities m</w:t>
      </w:r>
      <w:r w:rsidRPr="000277FC">
        <w:rPr>
          <w:rFonts w:ascii="Times New Roman" w:hAnsi="Times New Roman"/>
          <w:spacing w:val="3"/>
          <w:sz w:val="22"/>
          <w:szCs w:val="22"/>
        </w:rPr>
        <w:t>a</w:t>
      </w:r>
      <w:r w:rsidRPr="000277FC">
        <w:rPr>
          <w:rFonts w:ascii="Times New Roman" w:hAnsi="Times New Roman"/>
          <w:sz w:val="22"/>
          <w:szCs w:val="22"/>
        </w:rPr>
        <w:t>y</w:t>
      </w:r>
      <w:r w:rsidRPr="000277FC">
        <w:rPr>
          <w:rFonts w:ascii="Times New Roman" w:hAnsi="Times New Roman"/>
          <w:spacing w:val="-5"/>
          <w:sz w:val="22"/>
          <w:szCs w:val="22"/>
        </w:rPr>
        <w:t xml:space="preserve"> </w:t>
      </w:r>
      <w:r w:rsidRPr="000277FC">
        <w:rPr>
          <w:rFonts w:ascii="Times New Roman" w:hAnsi="Times New Roman"/>
          <w:sz w:val="22"/>
          <w:szCs w:val="22"/>
        </w:rPr>
        <w:t>be</w:t>
      </w:r>
      <w:r w:rsidRPr="000277FC">
        <w:rPr>
          <w:rFonts w:ascii="Times New Roman" w:hAnsi="Times New Roman"/>
          <w:spacing w:val="1"/>
          <w:sz w:val="22"/>
          <w:szCs w:val="22"/>
        </w:rPr>
        <w:t xml:space="preserve"> </w:t>
      </w:r>
      <w:r w:rsidRPr="000277FC">
        <w:rPr>
          <w:rFonts w:ascii="Times New Roman" w:hAnsi="Times New Roman"/>
          <w:sz w:val="22"/>
          <w:szCs w:val="22"/>
        </w:rPr>
        <w:t>r</w:t>
      </w:r>
      <w:r w:rsidRPr="000277FC">
        <w:rPr>
          <w:rFonts w:ascii="Times New Roman" w:hAnsi="Times New Roman"/>
          <w:spacing w:val="-2"/>
          <w:sz w:val="22"/>
          <w:szCs w:val="22"/>
        </w:rPr>
        <w:t>e</w:t>
      </w:r>
      <w:r w:rsidRPr="000277FC">
        <w:rPr>
          <w:rFonts w:ascii="Times New Roman" w:hAnsi="Times New Roman"/>
          <w:sz w:val="22"/>
          <w:szCs w:val="22"/>
        </w:rPr>
        <w:t>quir</w:t>
      </w:r>
      <w:r w:rsidRPr="000277FC">
        <w:rPr>
          <w:rFonts w:ascii="Times New Roman" w:hAnsi="Times New Roman"/>
          <w:spacing w:val="-2"/>
          <w:sz w:val="22"/>
          <w:szCs w:val="22"/>
        </w:rPr>
        <w:t>e</w:t>
      </w:r>
      <w:r w:rsidRPr="000277FC">
        <w:rPr>
          <w:rFonts w:ascii="Times New Roman" w:hAnsi="Times New Roman"/>
          <w:sz w:val="22"/>
          <w:szCs w:val="22"/>
        </w:rPr>
        <w:t>d d</w:t>
      </w:r>
      <w:r w:rsidRPr="000277FC">
        <w:rPr>
          <w:rFonts w:ascii="Times New Roman" w:hAnsi="Times New Roman"/>
          <w:spacing w:val="2"/>
          <w:sz w:val="22"/>
          <w:szCs w:val="22"/>
        </w:rPr>
        <w:t>u</w:t>
      </w:r>
      <w:r w:rsidRPr="000277FC">
        <w:rPr>
          <w:rFonts w:ascii="Times New Roman" w:hAnsi="Times New Roman"/>
          <w:sz w:val="22"/>
          <w:szCs w:val="22"/>
        </w:rPr>
        <w:t>e</w:t>
      </w:r>
      <w:r w:rsidRPr="000277FC">
        <w:rPr>
          <w:rFonts w:ascii="Times New Roman" w:hAnsi="Times New Roman"/>
          <w:spacing w:val="-1"/>
          <w:sz w:val="22"/>
          <w:szCs w:val="22"/>
        </w:rPr>
        <w:t xml:space="preserve"> </w:t>
      </w:r>
      <w:r w:rsidRPr="000277FC">
        <w:rPr>
          <w:rFonts w:ascii="Times New Roman" w:hAnsi="Times New Roman"/>
          <w:sz w:val="22"/>
          <w:szCs w:val="22"/>
        </w:rPr>
        <w:t>to</w:t>
      </w:r>
      <w:r w:rsidRPr="000277FC">
        <w:rPr>
          <w:rFonts w:ascii="Times New Roman" w:hAnsi="Times New Roman"/>
          <w:spacing w:val="2"/>
          <w:sz w:val="22"/>
          <w:szCs w:val="22"/>
        </w:rPr>
        <w:t xml:space="preserve"> </w:t>
      </w:r>
      <w:r w:rsidRPr="000277FC">
        <w:rPr>
          <w:rFonts w:ascii="Times New Roman" w:hAnsi="Times New Roman"/>
          <w:sz w:val="22"/>
          <w:szCs w:val="22"/>
        </w:rPr>
        <w:t>s</w:t>
      </w:r>
      <w:r w:rsidRPr="000277FC">
        <w:rPr>
          <w:rFonts w:ascii="Times New Roman" w:hAnsi="Times New Roman"/>
          <w:spacing w:val="-1"/>
          <w:sz w:val="22"/>
          <w:szCs w:val="22"/>
        </w:rPr>
        <w:t>e</w:t>
      </w:r>
      <w:r w:rsidRPr="000277FC">
        <w:rPr>
          <w:rFonts w:ascii="Times New Roman" w:hAnsi="Times New Roman"/>
          <w:sz w:val="22"/>
          <w:szCs w:val="22"/>
        </w:rPr>
        <w:t>v</w:t>
      </w:r>
      <w:r w:rsidRPr="000277FC">
        <w:rPr>
          <w:rFonts w:ascii="Times New Roman" w:hAnsi="Times New Roman"/>
          <w:spacing w:val="-1"/>
          <w:sz w:val="22"/>
          <w:szCs w:val="22"/>
        </w:rPr>
        <w:t>e</w:t>
      </w:r>
      <w:r w:rsidRPr="000277FC">
        <w:rPr>
          <w:rFonts w:ascii="Times New Roman" w:hAnsi="Times New Roman"/>
          <w:spacing w:val="1"/>
          <w:sz w:val="22"/>
          <w:szCs w:val="22"/>
        </w:rPr>
        <w:t>r</w:t>
      </w:r>
      <w:r w:rsidRPr="000277FC">
        <w:rPr>
          <w:rFonts w:ascii="Times New Roman" w:hAnsi="Times New Roman"/>
          <w:spacing w:val="-1"/>
          <w:sz w:val="22"/>
          <w:szCs w:val="22"/>
        </w:rPr>
        <w:t>a</w:t>
      </w:r>
      <w:r w:rsidRPr="000277FC">
        <w:rPr>
          <w:rFonts w:ascii="Times New Roman" w:hAnsi="Times New Roman"/>
          <w:sz w:val="22"/>
          <w:szCs w:val="22"/>
        </w:rPr>
        <w:t xml:space="preserve">l </w:t>
      </w:r>
      <w:r w:rsidRPr="000277FC">
        <w:rPr>
          <w:rFonts w:ascii="Times New Roman" w:hAnsi="Times New Roman"/>
          <w:spacing w:val="1"/>
          <w:sz w:val="22"/>
          <w:szCs w:val="22"/>
        </w:rPr>
        <w:t>f</w:t>
      </w:r>
      <w:r w:rsidRPr="000277FC">
        <w:rPr>
          <w:rFonts w:ascii="Times New Roman" w:hAnsi="Times New Roman"/>
          <w:spacing w:val="-1"/>
          <w:sz w:val="22"/>
          <w:szCs w:val="22"/>
        </w:rPr>
        <w:t>ac</w:t>
      </w:r>
      <w:r w:rsidRPr="000277FC">
        <w:rPr>
          <w:rFonts w:ascii="Times New Roman" w:hAnsi="Times New Roman"/>
          <w:sz w:val="22"/>
          <w:szCs w:val="22"/>
        </w:rPr>
        <w:t>tors, includi</w:t>
      </w:r>
      <w:r w:rsidRPr="000277FC">
        <w:rPr>
          <w:rFonts w:ascii="Times New Roman" w:hAnsi="Times New Roman"/>
          <w:spacing w:val="2"/>
          <w:sz w:val="22"/>
          <w:szCs w:val="22"/>
        </w:rPr>
        <w:t>n</w:t>
      </w:r>
      <w:r w:rsidRPr="000277FC">
        <w:rPr>
          <w:rFonts w:ascii="Times New Roman" w:hAnsi="Times New Roman"/>
          <w:sz w:val="22"/>
          <w:szCs w:val="22"/>
        </w:rPr>
        <w:t>g</w:t>
      </w:r>
      <w:r w:rsidRPr="000277FC">
        <w:rPr>
          <w:rFonts w:ascii="Times New Roman" w:hAnsi="Times New Roman"/>
          <w:spacing w:val="-3"/>
          <w:sz w:val="22"/>
          <w:szCs w:val="22"/>
        </w:rPr>
        <w:t xml:space="preserve"> </w:t>
      </w:r>
      <w:r w:rsidRPr="000277FC">
        <w:rPr>
          <w:rFonts w:ascii="Times New Roman" w:hAnsi="Times New Roman"/>
          <w:sz w:val="22"/>
          <w:szCs w:val="22"/>
        </w:rPr>
        <w:t>medi</w:t>
      </w:r>
      <w:r w:rsidRPr="000277FC">
        <w:rPr>
          <w:rFonts w:ascii="Times New Roman" w:hAnsi="Times New Roman"/>
          <w:spacing w:val="-1"/>
          <w:sz w:val="22"/>
          <w:szCs w:val="22"/>
        </w:rPr>
        <w:t>ca</w:t>
      </w:r>
      <w:r w:rsidRPr="000277FC">
        <w:rPr>
          <w:rFonts w:ascii="Times New Roman" w:hAnsi="Times New Roman"/>
          <w:sz w:val="22"/>
          <w:szCs w:val="22"/>
        </w:rPr>
        <w:t>l</w:t>
      </w:r>
      <w:r w:rsidRPr="000277FC">
        <w:rPr>
          <w:rFonts w:ascii="Times New Roman" w:hAnsi="Times New Roman"/>
          <w:spacing w:val="2"/>
          <w:sz w:val="22"/>
          <w:szCs w:val="22"/>
        </w:rPr>
        <w:t xml:space="preserve"> </w:t>
      </w:r>
      <w:r w:rsidRPr="000277FC">
        <w:rPr>
          <w:rFonts w:ascii="Times New Roman" w:hAnsi="Times New Roman"/>
          <w:sz w:val="22"/>
          <w:szCs w:val="22"/>
        </w:rPr>
        <w:t>n</w:t>
      </w:r>
      <w:r w:rsidRPr="000277FC">
        <w:rPr>
          <w:rFonts w:ascii="Times New Roman" w:hAnsi="Times New Roman"/>
          <w:spacing w:val="-1"/>
          <w:sz w:val="22"/>
          <w:szCs w:val="22"/>
        </w:rPr>
        <w:t>ece</w:t>
      </w:r>
      <w:r w:rsidRPr="000277FC">
        <w:rPr>
          <w:rFonts w:ascii="Times New Roman" w:hAnsi="Times New Roman"/>
          <w:sz w:val="22"/>
          <w:szCs w:val="22"/>
        </w:rPr>
        <w:t>ssi</w:t>
      </w:r>
      <w:r w:rsidRPr="000277FC">
        <w:rPr>
          <w:rFonts w:ascii="Times New Roman" w:hAnsi="Times New Roman"/>
          <w:spacing w:val="5"/>
          <w:sz w:val="22"/>
          <w:szCs w:val="22"/>
        </w:rPr>
        <w:t>t</w:t>
      </w:r>
      <w:r w:rsidRPr="000277FC">
        <w:rPr>
          <w:rFonts w:ascii="Times New Roman" w:hAnsi="Times New Roman"/>
          <w:spacing w:val="-5"/>
          <w:sz w:val="22"/>
          <w:szCs w:val="22"/>
        </w:rPr>
        <w:t>y</w:t>
      </w:r>
      <w:r w:rsidRPr="000277FC">
        <w:rPr>
          <w:rFonts w:ascii="Times New Roman" w:hAnsi="Times New Roman"/>
          <w:sz w:val="22"/>
          <w:szCs w:val="22"/>
        </w:rPr>
        <w:t xml:space="preserve">, inpatient </w:t>
      </w:r>
      <w:r w:rsidRPr="000277FC">
        <w:rPr>
          <w:rFonts w:ascii="Times New Roman" w:hAnsi="Times New Roman"/>
          <w:spacing w:val="-1"/>
          <w:sz w:val="22"/>
          <w:szCs w:val="22"/>
        </w:rPr>
        <w:t>ac</w:t>
      </w:r>
      <w:r w:rsidRPr="000277FC">
        <w:rPr>
          <w:rFonts w:ascii="Times New Roman" w:hAnsi="Times New Roman"/>
          <w:sz w:val="22"/>
          <w:szCs w:val="22"/>
        </w:rPr>
        <w:t>ute c</w:t>
      </w:r>
      <w:r w:rsidRPr="000277FC">
        <w:rPr>
          <w:rFonts w:ascii="Times New Roman" w:hAnsi="Times New Roman"/>
          <w:spacing w:val="-1"/>
          <w:sz w:val="22"/>
          <w:szCs w:val="22"/>
        </w:rPr>
        <w:t>a</w:t>
      </w:r>
      <w:r w:rsidRPr="000277FC">
        <w:rPr>
          <w:rFonts w:ascii="Times New Roman" w:hAnsi="Times New Roman"/>
          <w:sz w:val="22"/>
          <w:szCs w:val="22"/>
        </w:rPr>
        <w:t xml:space="preserve">re </w:t>
      </w:r>
      <w:r w:rsidRPr="000277FC">
        <w:rPr>
          <w:rFonts w:ascii="Times New Roman" w:hAnsi="Times New Roman"/>
          <w:spacing w:val="-1"/>
          <w:sz w:val="22"/>
          <w:szCs w:val="22"/>
        </w:rPr>
        <w:t>ca</w:t>
      </w:r>
      <w:r w:rsidRPr="000277FC">
        <w:rPr>
          <w:rFonts w:ascii="Times New Roman" w:hAnsi="Times New Roman"/>
          <w:spacing w:val="2"/>
          <w:sz w:val="22"/>
          <w:szCs w:val="22"/>
        </w:rPr>
        <w:t>p</w:t>
      </w:r>
      <w:r w:rsidRPr="000277FC">
        <w:rPr>
          <w:rFonts w:ascii="Times New Roman" w:hAnsi="Times New Roman"/>
          <w:spacing w:val="1"/>
          <w:sz w:val="22"/>
          <w:szCs w:val="22"/>
        </w:rPr>
        <w:t>a</w:t>
      </w:r>
      <w:r w:rsidRPr="000277FC">
        <w:rPr>
          <w:rFonts w:ascii="Times New Roman" w:hAnsi="Times New Roman"/>
          <w:spacing w:val="-1"/>
          <w:sz w:val="22"/>
          <w:szCs w:val="22"/>
        </w:rPr>
        <w:t>c</w:t>
      </w:r>
      <w:r w:rsidRPr="000277FC">
        <w:rPr>
          <w:rFonts w:ascii="Times New Roman" w:hAnsi="Times New Roman"/>
          <w:sz w:val="22"/>
          <w:szCs w:val="22"/>
        </w:rPr>
        <w:t>i</w:t>
      </w:r>
      <w:r w:rsidRPr="000277FC">
        <w:rPr>
          <w:rFonts w:ascii="Times New Roman" w:hAnsi="Times New Roman"/>
          <w:spacing w:val="3"/>
          <w:sz w:val="22"/>
          <w:szCs w:val="22"/>
        </w:rPr>
        <w:t>t</w:t>
      </w:r>
      <w:r w:rsidRPr="000277FC">
        <w:rPr>
          <w:rFonts w:ascii="Times New Roman" w:hAnsi="Times New Roman"/>
          <w:spacing w:val="-5"/>
          <w:sz w:val="22"/>
          <w:szCs w:val="22"/>
        </w:rPr>
        <w:t>y</w:t>
      </w:r>
      <w:r w:rsidRPr="000277FC">
        <w:rPr>
          <w:rFonts w:ascii="Times New Roman" w:hAnsi="Times New Roman"/>
          <w:sz w:val="22"/>
          <w:szCs w:val="22"/>
        </w:rPr>
        <w:t>, or</w:t>
      </w:r>
      <w:r w:rsidRPr="000277FC">
        <w:rPr>
          <w:rFonts w:ascii="Times New Roman" w:hAnsi="Times New Roman"/>
          <w:spacing w:val="1"/>
          <w:sz w:val="22"/>
          <w:szCs w:val="22"/>
        </w:rPr>
        <w:t xml:space="preserve"> </w:t>
      </w:r>
      <w:r w:rsidRPr="000277FC">
        <w:rPr>
          <w:rFonts w:ascii="Times New Roman" w:hAnsi="Times New Roman"/>
          <w:sz w:val="22"/>
          <w:szCs w:val="22"/>
        </w:rPr>
        <w:t>individu</w:t>
      </w:r>
      <w:r w:rsidRPr="000277FC">
        <w:rPr>
          <w:rFonts w:ascii="Times New Roman" w:hAnsi="Times New Roman"/>
          <w:spacing w:val="-1"/>
          <w:sz w:val="22"/>
          <w:szCs w:val="22"/>
        </w:rPr>
        <w:t>a</w:t>
      </w:r>
      <w:r w:rsidRPr="000277FC">
        <w:rPr>
          <w:rFonts w:ascii="Times New Roman" w:hAnsi="Times New Roman"/>
          <w:sz w:val="22"/>
          <w:szCs w:val="22"/>
        </w:rPr>
        <w:t xml:space="preserve">l </w:t>
      </w:r>
      <w:r w:rsidRPr="000277FC">
        <w:rPr>
          <w:rFonts w:ascii="Times New Roman" w:hAnsi="Times New Roman"/>
          <w:spacing w:val="-1"/>
          <w:sz w:val="22"/>
          <w:szCs w:val="22"/>
        </w:rPr>
        <w:t>c</w:t>
      </w:r>
      <w:r w:rsidRPr="000277FC">
        <w:rPr>
          <w:rFonts w:ascii="Times New Roman" w:hAnsi="Times New Roman"/>
          <w:sz w:val="22"/>
          <w:szCs w:val="22"/>
        </w:rPr>
        <w:t>hoi</w:t>
      </w:r>
      <w:r w:rsidRPr="000277FC">
        <w:rPr>
          <w:rFonts w:ascii="Times New Roman" w:hAnsi="Times New Roman"/>
          <w:spacing w:val="1"/>
          <w:sz w:val="22"/>
          <w:szCs w:val="22"/>
        </w:rPr>
        <w:t>ce</w:t>
      </w:r>
      <w:r w:rsidRPr="000277FC">
        <w:rPr>
          <w:rFonts w:ascii="Times New Roman" w:hAnsi="Times New Roman"/>
          <w:sz w:val="22"/>
          <w:szCs w:val="22"/>
        </w:rPr>
        <w:t>.  T</w:t>
      </w:r>
      <w:r w:rsidRPr="000277FC">
        <w:rPr>
          <w:rFonts w:ascii="Times New Roman" w:hAnsi="Times New Roman"/>
          <w:spacing w:val="2"/>
          <w:sz w:val="22"/>
          <w:szCs w:val="22"/>
        </w:rPr>
        <w:t>h</w:t>
      </w:r>
      <w:r w:rsidRPr="000277FC">
        <w:rPr>
          <w:rFonts w:ascii="Times New Roman" w:hAnsi="Times New Roman"/>
          <w:sz w:val="22"/>
          <w:szCs w:val="22"/>
        </w:rPr>
        <w:t>e</w:t>
      </w:r>
      <w:r w:rsidRPr="000277FC">
        <w:rPr>
          <w:rFonts w:ascii="Times New Roman" w:hAnsi="Times New Roman"/>
          <w:spacing w:val="-1"/>
          <w:sz w:val="22"/>
          <w:szCs w:val="22"/>
        </w:rPr>
        <w:t xml:space="preserve"> </w:t>
      </w:r>
      <w:r w:rsidRPr="000277FC">
        <w:rPr>
          <w:rFonts w:ascii="Times New Roman" w:hAnsi="Times New Roman"/>
          <w:sz w:val="22"/>
          <w:szCs w:val="22"/>
        </w:rPr>
        <w:t>re</w:t>
      </w:r>
      <w:r w:rsidRPr="000277FC">
        <w:rPr>
          <w:rFonts w:ascii="Times New Roman" w:hAnsi="Times New Roman"/>
          <w:spacing w:val="-1"/>
          <w:sz w:val="22"/>
          <w:szCs w:val="22"/>
        </w:rPr>
        <w:t>ce</w:t>
      </w:r>
      <w:r w:rsidRPr="000277FC">
        <w:rPr>
          <w:rFonts w:ascii="Times New Roman" w:hAnsi="Times New Roman"/>
          <w:sz w:val="22"/>
          <w:szCs w:val="22"/>
        </w:rPr>
        <w:t>iv</w:t>
      </w:r>
      <w:r w:rsidRPr="000277FC">
        <w:rPr>
          <w:rFonts w:ascii="Times New Roman" w:hAnsi="Times New Roman"/>
          <w:spacing w:val="3"/>
          <w:sz w:val="22"/>
          <w:szCs w:val="22"/>
        </w:rPr>
        <w:t>i</w:t>
      </w:r>
      <w:r w:rsidRPr="000277FC">
        <w:rPr>
          <w:rFonts w:ascii="Times New Roman" w:hAnsi="Times New Roman"/>
          <w:sz w:val="22"/>
          <w:szCs w:val="22"/>
        </w:rPr>
        <w:t>ng</w:t>
      </w:r>
      <w:r w:rsidRPr="000277FC">
        <w:rPr>
          <w:rFonts w:ascii="Times New Roman" w:hAnsi="Times New Roman"/>
          <w:spacing w:val="-3"/>
          <w:sz w:val="22"/>
          <w:szCs w:val="22"/>
        </w:rPr>
        <w:t xml:space="preserve"> </w:t>
      </w:r>
      <w:r w:rsidRPr="000277FC">
        <w:rPr>
          <w:rFonts w:ascii="Times New Roman" w:hAnsi="Times New Roman"/>
          <w:spacing w:val="1"/>
          <w:sz w:val="22"/>
          <w:szCs w:val="22"/>
        </w:rPr>
        <w:t>f</w:t>
      </w:r>
      <w:r w:rsidRPr="000277FC">
        <w:rPr>
          <w:rFonts w:ascii="Times New Roman" w:hAnsi="Times New Roman"/>
          <w:spacing w:val="-1"/>
          <w:sz w:val="22"/>
          <w:szCs w:val="22"/>
        </w:rPr>
        <w:t>ac</w:t>
      </w:r>
      <w:r w:rsidRPr="000277FC">
        <w:rPr>
          <w:rFonts w:ascii="Times New Roman" w:hAnsi="Times New Roman"/>
          <w:sz w:val="22"/>
          <w:szCs w:val="22"/>
        </w:rPr>
        <w:t>ili</w:t>
      </w:r>
      <w:r w:rsidRPr="000277FC">
        <w:rPr>
          <w:rFonts w:ascii="Times New Roman" w:hAnsi="Times New Roman"/>
          <w:spacing w:val="3"/>
          <w:sz w:val="22"/>
          <w:szCs w:val="22"/>
        </w:rPr>
        <w:t>t</w:t>
      </w:r>
      <w:r w:rsidRPr="000277FC">
        <w:rPr>
          <w:rFonts w:ascii="Times New Roman" w:hAnsi="Times New Roman"/>
          <w:spacing w:val="-5"/>
          <w:sz w:val="22"/>
          <w:szCs w:val="22"/>
        </w:rPr>
        <w:t>y</w:t>
      </w:r>
      <w:r w:rsidRPr="000277FC">
        <w:rPr>
          <w:rFonts w:ascii="Times New Roman" w:hAnsi="Times New Roman"/>
          <w:sz w:val="22"/>
          <w:szCs w:val="22"/>
        </w:rPr>
        <w:t>,</w:t>
      </w:r>
      <w:r w:rsidRPr="000277FC">
        <w:rPr>
          <w:rFonts w:ascii="Times New Roman" w:hAnsi="Times New Roman"/>
          <w:spacing w:val="4"/>
          <w:sz w:val="22"/>
          <w:szCs w:val="22"/>
        </w:rPr>
        <w:t xml:space="preserve"> </w:t>
      </w:r>
      <w:r w:rsidRPr="000277FC">
        <w:rPr>
          <w:rFonts w:ascii="Times New Roman" w:hAnsi="Times New Roman"/>
          <w:spacing w:val="-1"/>
          <w:sz w:val="22"/>
          <w:szCs w:val="22"/>
        </w:rPr>
        <w:t>a</w:t>
      </w:r>
      <w:r w:rsidRPr="000277FC">
        <w:rPr>
          <w:rFonts w:ascii="Times New Roman" w:hAnsi="Times New Roman"/>
          <w:sz w:val="22"/>
          <w:szCs w:val="22"/>
        </w:rPr>
        <w:t>nd the f</w:t>
      </w:r>
      <w:r w:rsidRPr="000277FC">
        <w:rPr>
          <w:rFonts w:ascii="Times New Roman" w:hAnsi="Times New Roman"/>
          <w:spacing w:val="-1"/>
          <w:sz w:val="22"/>
          <w:szCs w:val="22"/>
        </w:rPr>
        <w:t>ac</w:t>
      </w:r>
      <w:r w:rsidRPr="000277FC">
        <w:rPr>
          <w:rFonts w:ascii="Times New Roman" w:hAnsi="Times New Roman"/>
          <w:sz w:val="22"/>
          <w:szCs w:val="22"/>
        </w:rPr>
        <w:t>ility</w:t>
      </w:r>
      <w:r w:rsidRPr="000277FC">
        <w:rPr>
          <w:rFonts w:ascii="Times New Roman" w:hAnsi="Times New Roman"/>
          <w:spacing w:val="-3"/>
          <w:sz w:val="22"/>
          <w:szCs w:val="22"/>
        </w:rPr>
        <w:t xml:space="preserve"> </w:t>
      </w:r>
      <w:r w:rsidRPr="000277FC">
        <w:rPr>
          <w:rFonts w:ascii="Times New Roman" w:hAnsi="Times New Roman"/>
          <w:sz w:val="22"/>
          <w:szCs w:val="22"/>
        </w:rPr>
        <w:t xml:space="preserve">that the </w:t>
      </w:r>
      <w:r w:rsidRPr="000277FC">
        <w:rPr>
          <w:rFonts w:ascii="Times New Roman" w:hAnsi="Times New Roman"/>
          <w:spacing w:val="1"/>
          <w:sz w:val="22"/>
          <w:szCs w:val="22"/>
        </w:rPr>
        <w:t>p</w:t>
      </w:r>
      <w:r w:rsidRPr="000277FC">
        <w:rPr>
          <w:rFonts w:ascii="Times New Roman" w:hAnsi="Times New Roman"/>
          <w:spacing w:val="-1"/>
          <w:sz w:val="22"/>
          <w:szCs w:val="22"/>
        </w:rPr>
        <w:t>e</w:t>
      </w:r>
      <w:r w:rsidRPr="000277FC">
        <w:rPr>
          <w:rFonts w:ascii="Times New Roman" w:hAnsi="Times New Roman"/>
          <w:sz w:val="22"/>
          <w:szCs w:val="22"/>
        </w:rPr>
        <w:t>rson is b</w:t>
      </w:r>
      <w:r w:rsidRPr="000277FC">
        <w:rPr>
          <w:rFonts w:ascii="Times New Roman" w:hAnsi="Times New Roman"/>
          <w:spacing w:val="-1"/>
          <w:sz w:val="22"/>
          <w:szCs w:val="22"/>
        </w:rPr>
        <w:t>e</w:t>
      </w:r>
      <w:r w:rsidRPr="000277FC">
        <w:rPr>
          <w:rFonts w:ascii="Times New Roman" w:hAnsi="Times New Roman"/>
          <w:sz w:val="22"/>
          <w:szCs w:val="22"/>
        </w:rPr>
        <w:t>i</w:t>
      </w:r>
      <w:r w:rsidRPr="000277FC">
        <w:rPr>
          <w:rFonts w:ascii="Times New Roman" w:hAnsi="Times New Roman"/>
          <w:spacing w:val="2"/>
          <w:sz w:val="22"/>
          <w:szCs w:val="22"/>
        </w:rPr>
        <w:t>n</w:t>
      </w:r>
      <w:r w:rsidRPr="000277FC">
        <w:rPr>
          <w:rFonts w:ascii="Times New Roman" w:hAnsi="Times New Roman"/>
          <w:sz w:val="22"/>
          <w:szCs w:val="22"/>
        </w:rPr>
        <w:t>g tr</w:t>
      </w:r>
      <w:r w:rsidRPr="000277FC">
        <w:rPr>
          <w:rFonts w:ascii="Times New Roman" w:hAnsi="Times New Roman"/>
          <w:spacing w:val="-2"/>
          <w:sz w:val="22"/>
          <w:szCs w:val="22"/>
        </w:rPr>
        <w:t>a</w:t>
      </w:r>
      <w:r w:rsidRPr="000277FC">
        <w:rPr>
          <w:rFonts w:ascii="Times New Roman" w:hAnsi="Times New Roman"/>
          <w:sz w:val="22"/>
          <w:szCs w:val="22"/>
        </w:rPr>
        <w:t>nsport</w:t>
      </w:r>
      <w:r w:rsidRPr="000277FC">
        <w:rPr>
          <w:rFonts w:ascii="Times New Roman" w:hAnsi="Times New Roman"/>
          <w:spacing w:val="-1"/>
          <w:sz w:val="22"/>
          <w:szCs w:val="22"/>
        </w:rPr>
        <w:t>e</w:t>
      </w:r>
      <w:r w:rsidRPr="000277FC">
        <w:rPr>
          <w:rFonts w:ascii="Times New Roman" w:hAnsi="Times New Roman"/>
          <w:sz w:val="22"/>
          <w:szCs w:val="22"/>
        </w:rPr>
        <w:t>d to or f</w:t>
      </w:r>
      <w:r w:rsidRPr="000277FC">
        <w:rPr>
          <w:rFonts w:ascii="Times New Roman" w:hAnsi="Times New Roman"/>
          <w:spacing w:val="-2"/>
          <w:sz w:val="22"/>
          <w:szCs w:val="22"/>
        </w:rPr>
        <w:t>r</w:t>
      </w:r>
      <w:r w:rsidRPr="000277FC">
        <w:rPr>
          <w:rFonts w:ascii="Times New Roman" w:hAnsi="Times New Roman"/>
          <w:sz w:val="22"/>
          <w:szCs w:val="22"/>
        </w:rPr>
        <w:t>om sh</w:t>
      </w:r>
      <w:r w:rsidRPr="000277FC">
        <w:rPr>
          <w:rFonts w:ascii="Times New Roman" w:hAnsi="Times New Roman"/>
          <w:spacing w:val="-1"/>
          <w:sz w:val="22"/>
          <w:szCs w:val="22"/>
        </w:rPr>
        <w:t>a</w:t>
      </w:r>
      <w:r w:rsidRPr="000277FC">
        <w:rPr>
          <w:rFonts w:ascii="Times New Roman" w:hAnsi="Times New Roman"/>
          <w:sz w:val="22"/>
          <w:szCs w:val="22"/>
        </w:rPr>
        <w:t xml:space="preserve">ll </w:t>
      </w:r>
      <w:r w:rsidRPr="000277FC">
        <w:rPr>
          <w:rFonts w:ascii="Times New Roman" w:hAnsi="Times New Roman"/>
          <w:spacing w:val="-1"/>
          <w:sz w:val="22"/>
          <w:szCs w:val="22"/>
        </w:rPr>
        <w:t>c</w:t>
      </w:r>
      <w:r w:rsidRPr="000277FC">
        <w:rPr>
          <w:rFonts w:ascii="Times New Roman" w:hAnsi="Times New Roman"/>
          <w:sz w:val="22"/>
          <w:szCs w:val="22"/>
        </w:rPr>
        <w:t>oordin</w:t>
      </w:r>
      <w:r w:rsidRPr="000277FC">
        <w:rPr>
          <w:rFonts w:ascii="Times New Roman" w:hAnsi="Times New Roman"/>
          <w:spacing w:val="-2"/>
          <w:sz w:val="22"/>
          <w:szCs w:val="22"/>
        </w:rPr>
        <w:t>a</w:t>
      </w:r>
      <w:r w:rsidRPr="000277FC">
        <w:rPr>
          <w:rFonts w:ascii="Times New Roman" w:hAnsi="Times New Roman"/>
          <w:sz w:val="22"/>
          <w:szCs w:val="22"/>
        </w:rPr>
        <w:t>te t</w:t>
      </w:r>
      <w:r w:rsidRPr="000277FC">
        <w:rPr>
          <w:rFonts w:ascii="Times New Roman" w:hAnsi="Times New Roman"/>
          <w:spacing w:val="2"/>
          <w:sz w:val="22"/>
          <w:szCs w:val="22"/>
        </w:rPr>
        <w:t>h</w:t>
      </w:r>
      <w:r w:rsidRPr="000277FC">
        <w:rPr>
          <w:rFonts w:ascii="Times New Roman" w:hAnsi="Times New Roman"/>
          <w:spacing w:val="1"/>
          <w:sz w:val="22"/>
          <w:szCs w:val="22"/>
        </w:rPr>
        <w:t>e</w:t>
      </w:r>
      <w:r w:rsidRPr="000277FC">
        <w:rPr>
          <w:rFonts w:ascii="Times New Roman" w:hAnsi="Times New Roman"/>
          <w:sz w:val="22"/>
          <w:szCs w:val="22"/>
        </w:rPr>
        <w:t>se</w:t>
      </w:r>
      <w:r w:rsidRPr="000277FC">
        <w:rPr>
          <w:rFonts w:ascii="Times New Roman" w:hAnsi="Times New Roman"/>
          <w:spacing w:val="-1"/>
          <w:sz w:val="22"/>
          <w:szCs w:val="22"/>
        </w:rPr>
        <w:t xml:space="preserve"> </w:t>
      </w:r>
      <w:r w:rsidRPr="000277FC">
        <w:rPr>
          <w:rFonts w:ascii="Times New Roman" w:hAnsi="Times New Roman"/>
          <w:sz w:val="22"/>
          <w:szCs w:val="22"/>
        </w:rPr>
        <w:t>tr</w:t>
      </w:r>
      <w:r w:rsidRPr="000277FC">
        <w:rPr>
          <w:rFonts w:ascii="Times New Roman" w:hAnsi="Times New Roman"/>
          <w:spacing w:val="-2"/>
          <w:sz w:val="22"/>
          <w:szCs w:val="22"/>
        </w:rPr>
        <w:t>a</w:t>
      </w:r>
      <w:r w:rsidRPr="000277FC">
        <w:rPr>
          <w:rFonts w:ascii="Times New Roman" w:hAnsi="Times New Roman"/>
          <w:sz w:val="22"/>
          <w:szCs w:val="22"/>
        </w:rPr>
        <w:t>nsport</w:t>
      </w:r>
      <w:r w:rsidRPr="000277FC">
        <w:rPr>
          <w:rFonts w:ascii="Times New Roman" w:hAnsi="Times New Roman"/>
          <w:spacing w:val="-1"/>
          <w:sz w:val="22"/>
          <w:szCs w:val="22"/>
        </w:rPr>
        <w:t>a</w:t>
      </w:r>
      <w:r w:rsidRPr="000277FC">
        <w:rPr>
          <w:rFonts w:ascii="Times New Roman" w:hAnsi="Times New Roman"/>
          <w:sz w:val="22"/>
          <w:szCs w:val="22"/>
        </w:rPr>
        <w:t xml:space="preserve">tion </w:t>
      </w:r>
      <w:r w:rsidRPr="000277FC">
        <w:rPr>
          <w:rFonts w:ascii="Times New Roman" w:hAnsi="Times New Roman"/>
          <w:spacing w:val="-1"/>
          <w:sz w:val="22"/>
          <w:szCs w:val="22"/>
        </w:rPr>
        <w:t>a</w:t>
      </w:r>
      <w:r w:rsidRPr="000277FC">
        <w:rPr>
          <w:rFonts w:ascii="Times New Roman" w:hAnsi="Times New Roman"/>
          <w:spacing w:val="1"/>
          <w:sz w:val="22"/>
          <w:szCs w:val="22"/>
        </w:rPr>
        <w:t>r</w:t>
      </w:r>
      <w:r w:rsidRPr="000277FC">
        <w:rPr>
          <w:rFonts w:ascii="Times New Roman" w:hAnsi="Times New Roman"/>
          <w:sz w:val="22"/>
          <w:szCs w:val="22"/>
        </w:rPr>
        <w:t>r</w:t>
      </w:r>
      <w:r w:rsidRPr="000277FC">
        <w:rPr>
          <w:rFonts w:ascii="Times New Roman" w:hAnsi="Times New Roman"/>
          <w:spacing w:val="-2"/>
          <w:sz w:val="22"/>
          <w:szCs w:val="22"/>
        </w:rPr>
        <w:t>a</w:t>
      </w:r>
      <w:r w:rsidRPr="000277FC">
        <w:rPr>
          <w:rFonts w:ascii="Times New Roman" w:hAnsi="Times New Roman"/>
          <w:spacing w:val="2"/>
          <w:sz w:val="22"/>
          <w:szCs w:val="22"/>
        </w:rPr>
        <w:t>n</w:t>
      </w:r>
      <w:r w:rsidRPr="000277FC">
        <w:rPr>
          <w:rFonts w:ascii="Times New Roman" w:hAnsi="Times New Roman"/>
          <w:sz w:val="22"/>
          <w:szCs w:val="22"/>
        </w:rPr>
        <w:t>g</w:t>
      </w:r>
      <w:r w:rsidRPr="000277FC">
        <w:rPr>
          <w:rFonts w:ascii="Times New Roman" w:hAnsi="Times New Roman"/>
          <w:spacing w:val="1"/>
          <w:sz w:val="22"/>
          <w:szCs w:val="22"/>
        </w:rPr>
        <w:t>e</w:t>
      </w:r>
      <w:r w:rsidRPr="000277FC">
        <w:rPr>
          <w:rFonts w:ascii="Times New Roman" w:hAnsi="Times New Roman"/>
          <w:sz w:val="22"/>
          <w:szCs w:val="22"/>
        </w:rPr>
        <w:t xml:space="preserve">ments.  </w:t>
      </w:r>
    </w:p>
    <w:p w14:paraId="564D76B7" w14:textId="77777777" w:rsidR="00E6308B" w:rsidRPr="000277FC" w:rsidRDefault="00E6308B" w:rsidP="008D69DE">
      <w:pPr>
        <w:pStyle w:val="ListParagraph"/>
        <w:autoSpaceDE w:val="0"/>
        <w:autoSpaceDN w:val="0"/>
        <w:adjustRightInd w:val="0"/>
        <w:rPr>
          <w:rFonts w:ascii="Times New Roman" w:hAnsi="Times New Roman"/>
          <w:sz w:val="22"/>
          <w:szCs w:val="22"/>
          <w:lang w:bidi="ar-SA"/>
        </w:rPr>
      </w:pPr>
    </w:p>
    <w:p w14:paraId="74D01C39" w14:textId="1EF618ED" w:rsidR="00E6308B" w:rsidRDefault="00E6308B" w:rsidP="00E6308B">
      <w:pPr>
        <w:pStyle w:val="ListParagraph"/>
        <w:numPr>
          <w:ilvl w:val="0"/>
          <w:numId w:val="6"/>
        </w:num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 xml:space="preserve">If an individual has a medical issue that needs to be addressed or an intoxication level that is medically compromising, Emergency Medical </w:t>
      </w:r>
      <w:r w:rsidR="00C8228B" w:rsidRPr="000277FC">
        <w:rPr>
          <w:rFonts w:ascii="Times New Roman" w:hAnsi="Times New Roman"/>
          <w:sz w:val="22"/>
          <w:szCs w:val="22"/>
          <w:lang w:bidi="ar-SA"/>
        </w:rPr>
        <w:t>Services are</w:t>
      </w:r>
      <w:r w:rsidRPr="000277FC">
        <w:rPr>
          <w:rFonts w:ascii="Times New Roman" w:hAnsi="Times New Roman"/>
          <w:sz w:val="22"/>
          <w:szCs w:val="22"/>
          <w:lang w:bidi="ar-SA"/>
        </w:rPr>
        <w:t xml:space="preserve"> required to transport the individual being detained under a Baker Act order to the nearest emergency care center for medical stabilization. When the individual has been stabilized and </w:t>
      </w:r>
      <w:r w:rsidR="00170E6B">
        <w:rPr>
          <w:rFonts w:ascii="Times New Roman" w:hAnsi="Times New Roman"/>
          <w:sz w:val="22"/>
          <w:szCs w:val="22"/>
          <w:lang w:bidi="ar-SA"/>
        </w:rPr>
        <w:t>ha</w:t>
      </w:r>
      <w:r w:rsidRPr="000277FC">
        <w:rPr>
          <w:rFonts w:ascii="Times New Roman" w:hAnsi="Times New Roman"/>
          <w:sz w:val="22"/>
          <w:szCs w:val="22"/>
          <w:lang w:bidi="ar-SA"/>
        </w:rPr>
        <w:t xml:space="preserve">s </w:t>
      </w:r>
      <w:r w:rsidR="00170E6B">
        <w:rPr>
          <w:rFonts w:ascii="Times New Roman" w:hAnsi="Times New Roman"/>
          <w:sz w:val="22"/>
          <w:szCs w:val="22"/>
          <w:lang w:bidi="ar-SA"/>
        </w:rPr>
        <w:t xml:space="preserve">been </w:t>
      </w:r>
      <w:r w:rsidRPr="000277FC">
        <w:rPr>
          <w:rFonts w:ascii="Times New Roman" w:hAnsi="Times New Roman"/>
          <w:sz w:val="22"/>
          <w:szCs w:val="22"/>
          <w:lang w:bidi="ar-SA"/>
        </w:rPr>
        <w:t xml:space="preserve">accepted by the Baker Act receiving facility, the Baker Act receiving facility will notify law enforcement to </w:t>
      </w:r>
      <w:r w:rsidR="00FB3E11" w:rsidRPr="000277FC">
        <w:rPr>
          <w:rFonts w:ascii="Times New Roman" w:hAnsi="Times New Roman"/>
          <w:sz w:val="22"/>
          <w:szCs w:val="22"/>
          <w:lang w:bidi="ar-SA"/>
        </w:rPr>
        <w:t xml:space="preserve">transport </w:t>
      </w:r>
      <w:r w:rsidRPr="000277FC">
        <w:rPr>
          <w:rFonts w:ascii="Times New Roman" w:hAnsi="Times New Roman"/>
          <w:sz w:val="22"/>
          <w:szCs w:val="22"/>
          <w:lang w:bidi="ar-SA"/>
        </w:rPr>
        <w:t>the individual to the receiving facility</w:t>
      </w:r>
      <w:r w:rsidR="004C4C60">
        <w:rPr>
          <w:rFonts w:ascii="Times New Roman" w:hAnsi="Times New Roman"/>
          <w:sz w:val="22"/>
          <w:szCs w:val="22"/>
          <w:lang w:bidi="ar-SA"/>
        </w:rPr>
        <w:t xml:space="preserve"> as outlined below</w:t>
      </w:r>
      <w:r w:rsidRPr="000277FC">
        <w:rPr>
          <w:rFonts w:ascii="Times New Roman" w:hAnsi="Times New Roman"/>
          <w:sz w:val="22"/>
          <w:szCs w:val="22"/>
          <w:lang w:bidi="ar-SA"/>
        </w:rPr>
        <w:t>.</w:t>
      </w:r>
    </w:p>
    <w:p w14:paraId="779FC291" w14:textId="77777777" w:rsidR="000A05DF" w:rsidRPr="000A05DF" w:rsidRDefault="000A05DF" w:rsidP="000A05DF">
      <w:pPr>
        <w:pStyle w:val="ListParagraph"/>
        <w:rPr>
          <w:rFonts w:ascii="Times New Roman" w:hAnsi="Times New Roman"/>
          <w:sz w:val="22"/>
          <w:szCs w:val="22"/>
          <w:lang w:bidi="ar-SA"/>
        </w:rPr>
      </w:pPr>
    </w:p>
    <w:p w14:paraId="155D14B0" w14:textId="717CE794" w:rsidR="000A05DF" w:rsidRPr="00CC58EC" w:rsidRDefault="000A05DF" w:rsidP="00CC58EC">
      <w:pPr>
        <w:rPr>
          <w:rFonts w:ascii="Times New Roman" w:hAnsi="Times New Roman"/>
          <w:sz w:val="22"/>
          <w:szCs w:val="22"/>
          <w:lang w:bidi="ar-SA"/>
        </w:rPr>
      </w:pPr>
      <w:r w:rsidRPr="000277FC">
        <w:rPr>
          <w:rFonts w:ascii="Times New Roman" w:hAnsi="Times New Roman"/>
          <w:b/>
          <w:sz w:val="22"/>
          <w:szCs w:val="22"/>
        </w:rPr>
        <w:t>Once an individual has been medically cleared by the hospital and accepted by the receiving facility:</w:t>
      </w:r>
    </w:p>
    <w:p w14:paraId="483309D2" w14:textId="2B97C9BC" w:rsidR="000A05DF" w:rsidRPr="000A05DF" w:rsidRDefault="000A05DF" w:rsidP="000A05DF">
      <w:pPr>
        <w:pStyle w:val="ListParagraph"/>
        <w:numPr>
          <w:ilvl w:val="0"/>
          <w:numId w:val="6"/>
        </w:numPr>
        <w:autoSpaceDE w:val="0"/>
        <w:autoSpaceDN w:val="0"/>
        <w:adjustRightInd w:val="0"/>
        <w:rPr>
          <w:rFonts w:ascii="Times New Roman" w:hAnsi="Times New Roman"/>
          <w:sz w:val="22"/>
          <w:szCs w:val="22"/>
          <w:lang w:bidi="ar-SA"/>
        </w:rPr>
      </w:pPr>
      <w:r w:rsidRPr="000A05DF">
        <w:rPr>
          <w:rFonts w:ascii="Times New Roman" w:hAnsi="Times New Roman"/>
          <w:sz w:val="22"/>
          <w:szCs w:val="22"/>
          <w:lang w:bidi="ar-SA"/>
        </w:rPr>
        <w:t xml:space="preserve">Individuals under the Baker Act will be transported to the Bathey </w:t>
      </w:r>
      <w:r>
        <w:rPr>
          <w:rFonts w:ascii="Times New Roman" w:hAnsi="Times New Roman"/>
          <w:sz w:val="22"/>
          <w:szCs w:val="22"/>
          <w:lang w:bidi="ar-SA"/>
        </w:rPr>
        <w:t>L</w:t>
      </w:r>
      <w:r w:rsidRPr="000A05DF">
        <w:rPr>
          <w:rFonts w:ascii="Times New Roman" w:hAnsi="Times New Roman"/>
          <w:sz w:val="22"/>
          <w:szCs w:val="22"/>
          <w:lang w:bidi="ar-SA"/>
        </w:rPr>
        <w:t>ane campus of David Lawrence Center by the Collier County Sheriff’s Office, unless an active felony criminal charge is present, which requires transfer to the Collier County Jail</w:t>
      </w:r>
      <w:r w:rsidR="009E2E19">
        <w:rPr>
          <w:rFonts w:ascii="Times New Roman" w:hAnsi="Times New Roman"/>
          <w:sz w:val="22"/>
          <w:szCs w:val="22"/>
          <w:lang w:bidi="ar-SA"/>
        </w:rPr>
        <w:t xml:space="preserve"> (see Criminal Charges section below)</w:t>
      </w:r>
      <w:r w:rsidRPr="000A05DF">
        <w:rPr>
          <w:rFonts w:ascii="Times New Roman" w:hAnsi="Times New Roman"/>
          <w:sz w:val="22"/>
          <w:szCs w:val="22"/>
          <w:lang w:bidi="ar-SA"/>
        </w:rPr>
        <w:t>.</w:t>
      </w:r>
    </w:p>
    <w:p w14:paraId="690C9567" w14:textId="502E600D" w:rsidR="000A05DF" w:rsidRPr="000A05DF" w:rsidRDefault="000A05DF" w:rsidP="000A05DF">
      <w:pPr>
        <w:pStyle w:val="ListParagraph"/>
        <w:numPr>
          <w:ilvl w:val="0"/>
          <w:numId w:val="6"/>
        </w:numPr>
        <w:autoSpaceDE w:val="0"/>
        <w:autoSpaceDN w:val="0"/>
        <w:adjustRightInd w:val="0"/>
        <w:rPr>
          <w:rFonts w:ascii="Times New Roman" w:hAnsi="Times New Roman"/>
          <w:sz w:val="22"/>
          <w:szCs w:val="22"/>
          <w:lang w:bidi="ar-SA"/>
        </w:rPr>
      </w:pPr>
      <w:r w:rsidRPr="000A05DF">
        <w:rPr>
          <w:rFonts w:ascii="Times New Roman" w:hAnsi="Times New Roman"/>
          <w:sz w:val="22"/>
          <w:szCs w:val="22"/>
          <w:lang w:bidi="ar-SA"/>
        </w:rPr>
        <w:t>Adults under the Baker Act who are medically stabilized and who have Medicare insurance will be offered transfer to the nearest Medicare-receiving facility</w:t>
      </w:r>
      <w:r w:rsidR="000462EA">
        <w:rPr>
          <w:rFonts w:ascii="Times New Roman" w:hAnsi="Times New Roman"/>
          <w:sz w:val="22"/>
          <w:szCs w:val="22"/>
          <w:lang w:bidi="ar-SA"/>
        </w:rPr>
        <w:t xml:space="preserve"> </w:t>
      </w:r>
      <w:r w:rsidR="000462EA" w:rsidRPr="000A05DF">
        <w:rPr>
          <w:rFonts w:ascii="Times New Roman" w:hAnsi="Times New Roman"/>
          <w:sz w:val="22"/>
          <w:szCs w:val="22"/>
          <w:lang w:bidi="ar-SA"/>
        </w:rPr>
        <w:t>(e.g., Park Royal Hospital or Riverside Behavioral Hospital)</w:t>
      </w:r>
      <w:r>
        <w:rPr>
          <w:rFonts w:ascii="Times New Roman" w:hAnsi="Times New Roman"/>
          <w:sz w:val="22"/>
          <w:szCs w:val="22"/>
          <w:lang w:bidi="ar-SA"/>
        </w:rPr>
        <w:t xml:space="preserve"> utilizing</w:t>
      </w:r>
      <w:r w:rsidR="000462EA">
        <w:rPr>
          <w:rFonts w:ascii="Times New Roman" w:hAnsi="Times New Roman"/>
          <w:sz w:val="22"/>
          <w:szCs w:val="22"/>
          <w:lang w:bidi="ar-SA"/>
        </w:rPr>
        <w:t xml:space="preserve"> a contracted transportation services such as</w:t>
      </w:r>
      <w:r>
        <w:rPr>
          <w:rFonts w:ascii="Times New Roman" w:hAnsi="Times New Roman"/>
          <w:sz w:val="22"/>
          <w:szCs w:val="22"/>
          <w:lang w:bidi="ar-SA"/>
        </w:rPr>
        <w:t xml:space="preserve"> Ambitrans or Medicab</w:t>
      </w:r>
      <w:r w:rsidR="000462EA">
        <w:rPr>
          <w:rFonts w:ascii="Times New Roman" w:hAnsi="Times New Roman"/>
          <w:sz w:val="22"/>
          <w:szCs w:val="22"/>
          <w:lang w:bidi="ar-SA"/>
        </w:rPr>
        <w:t>, or via DLC staff transportation.</w:t>
      </w:r>
      <w:r w:rsidRPr="000A05DF">
        <w:rPr>
          <w:rFonts w:ascii="Times New Roman" w:hAnsi="Times New Roman"/>
          <w:sz w:val="22"/>
          <w:szCs w:val="22"/>
          <w:lang w:bidi="ar-SA"/>
        </w:rPr>
        <w:t xml:space="preserve"> </w:t>
      </w:r>
    </w:p>
    <w:p w14:paraId="658AEF37" w14:textId="77777777" w:rsidR="00E0330B" w:rsidRPr="000277FC" w:rsidRDefault="00E0330B" w:rsidP="005C5207">
      <w:pPr>
        <w:autoSpaceDE w:val="0"/>
        <w:autoSpaceDN w:val="0"/>
        <w:adjustRightInd w:val="0"/>
        <w:rPr>
          <w:rStyle w:val="xbe"/>
          <w:rFonts w:ascii="Times New Roman" w:hAnsi="Times New Roman"/>
          <w:b/>
          <w:color w:val="222222"/>
          <w:sz w:val="22"/>
          <w:szCs w:val="22"/>
          <w:u w:val="single"/>
          <w:lang w:val="en"/>
        </w:rPr>
      </w:pPr>
    </w:p>
    <w:p w14:paraId="1E07EB1F" w14:textId="77777777" w:rsidR="00261B4B" w:rsidRPr="000277FC" w:rsidRDefault="00261B4B" w:rsidP="00261B4B">
      <w:pPr>
        <w:rPr>
          <w:rStyle w:val="xbe"/>
          <w:rFonts w:ascii="Times New Roman" w:hAnsi="Times New Roman"/>
          <w:b/>
          <w:color w:val="222222"/>
          <w:sz w:val="22"/>
          <w:szCs w:val="22"/>
          <w:u w:val="single"/>
          <w:lang w:val="en"/>
        </w:rPr>
      </w:pPr>
      <w:r w:rsidRPr="000277FC">
        <w:rPr>
          <w:rStyle w:val="xbe"/>
          <w:rFonts w:ascii="Times New Roman" w:hAnsi="Times New Roman"/>
          <w:b/>
          <w:color w:val="222222"/>
          <w:sz w:val="22"/>
          <w:szCs w:val="22"/>
          <w:u w:val="single"/>
          <w:lang w:val="en"/>
        </w:rPr>
        <w:t>Medical Treatment</w:t>
      </w:r>
    </w:p>
    <w:p w14:paraId="30D3CB72" w14:textId="3B607A20" w:rsidR="00261B4B" w:rsidRPr="000277FC" w:rsidRDefault="004C4C60" w:rsidP="00261B4B">
      <w:pPr>
        <w:autoSpaceDE w:val="0"/>
        <w:autoSpaceDN w:val="0"/>
        <w:adjustRightInd w:val="0"/>
        <w:rPr>
          <w:rFonts w:ascii="Times New Roman" w:hAnsi="Times New Roman"/>
          <w:sz w:val="22"/>
          <w:szCs w:val="22"/>
          <w:lang w:bidi="ar-SA"/>
        </w:rPr>
      </w:pPr>
      <w:r w:rsidRPr="00CC58EC">
        <w:rPr>
          <w:rFonts w:ascii="Times New Roman" w:hAnsi="Times New Roman"/>
          <w:bCs/>
          <w:sz w:val="22"/>
          <w:szCs w:val="22"/>
        </w:rPr>
        <w:t xml:space="preserve">The </w:t>
      </w:r>
      <w:r w:rsidR="00261B4B" w:rsidRPr="00CC58EC">
        <w:rPr>
          <w:rFonts w:ascii="Times New Roman" w:hAnsi="Times New Roman"/>
          <w:bCs/>
          <w:sz w:val="22"/>
          <w:szCs w:val="22"/>
        </w:rPr>
        <w:t xml:space="preserve">Community Behavioral Health </w:t>
      </w:r>
      <w:r w:rsidR="006E355E" w:rsidRPr="00CC58EC">
        <w:rPr>
          <w:rFonts w:ascii="Times New Roman" w:hAnsi="Times New Roman"/>
          <w:bCs/>
          <w:sz w:val="22"/>
          <w:szCs w:val="22"/>
        </w:rPr>
        <w:t>A</w:t>
      </w:r>
      <w:r w:rsidR="00261B4B" w:rsidRPr="00CC58EC">
        <w:rPr>
          <w:rFonts w:ascii="Times New Roman" w:hAnsi="Times New Roman"/>
          <w:bCs/>
          <w:sz w:val="22"/>
          <w:szCs w:val="22"/>
        </w:rPr>
        <w:t>dvisory Committee</w:t>
      </w:r>
      <w:r w:rsidR="00261B4B" w:rsidRPr="000277FC" w:rsidDel="005C5207">
        <w:rPr>
          <w:rStyle w:val="xbe"/>
          <w:rFonts w:ascii="Times New Roman" w:hAnsi="Times New Roman"/>
          <w:b/>
          <w:color w:val="222222"/>
          <w:sz w:val="22"/>
          <w:szCs w:val="22"/>
          <w:lang w:val="en"/>
        </w:rPr>
        <w:t xml:space="preserve"> </w:t>
      </w:r>
      <w:r w:rsidR="00261B4B" w:rsidRPr="000277FC">
        <w:rPr>
          <w:rFonts w:ascii="Times New Roman" w:hAnsi="Times New Roman"/>
          <w:sz w:val="22"/>
          <w:szCs w:val="22"/>
          <w:lang w:bidi="ar-SA"/>
        </w:rPr>
        <w:t xml:space="preserve">will </w:t>
      </w:r>
      <w:r w:rsidR="002E38AE" w:rsidRPr="000277FC">
        <w:rPr>
          <w:rFonts w:ascii="Times New Roman" w:hAnsi="Times New Roman"/>
          <w:sz w:val="22"/>
          <w:szCs w:val="22"/>
          <w:lang w:bidi="ar-SA"/>
        </w:rPr>
        <w:t>review</w:t>
      </w:r>
      <w:r w:rsidR="00FB3E11" w:rsidRPr="000277FC">
        <w:rPr>
          <w:rFonts w:ascii="Times New Roman" w:hAnsi="Times New Roman"/>
          <w:sz w:val="22"/>
          <w:szCs w:val="22"/>
          <w:lang w:bidi="ar-SA"/>
        </w:rPr>
        <w:t xml:space="preserve"> </w:t>
      </w:r>
      <w:r w:rsidR="00261B4B" w:rsidRPr="000277FC">
        <w:rPr>
          <w:rFonts w:ascii="Times New Roman" w:hAnsi="Times New Roman"/>
          <w:sz w:val="22"/>
          <w:szCs w:val="22"/>
          <w:lang w:bidi="ar-SA"/>
        </w:rPr>
        <w:t>medical exclusionary guidelines</w:t>
      </w:r>
      <w:r w:rsidR="000462EA">
        <w:rPr>
          <w:rFonts w:ascii="Times New Roman" w:hAnsi="Times New Roman"/>
          <w:sz w:val="22"/>
          <w:szCs w:val="22"/>
          <w:lang w:bidi="ar-SA"/>
        </w:rPr>
        <w:t xml:space="preserve"> for the receiving facility</w:t>
      </w:r>
      <w:r w:rsidR="00261B4B" w:rsidRPr="000277FC">
        <w:rPr>
          <w:rFonts w:ascii="Times New Roman" w:hAnsi="Times New Roman"/>
          <w:sz w:val="22"/>
          <w:szCs w:val="22"/>
          <w:lang w:bidi="ar-SA"/>
        </w:rPr>
        <w:t xml:space="preserve"> that will be used to assist in determining the most appropriate inpatient setting for psychiatric patients requiring hospitalization. These guidelines will be </w:t>
      </w:r>
      <w:r w:rsidR="002E38AE" w:rsidRPr="000277FC">
        <w:rPr>
          <w:rFonts w:ascii="Times New Roman" w:hAnsi="Times New Roman"/>
          <w:sz w:val="22"/>
          <w:szCs w:val="22"/>
          <w:lang w:bidi="ar-SA"/>
        </w:rPr>
        <w:t>share</w:t>
      </w:r>
      <w:r w:rsidR="00261B4B" w:rsidRPr="000277FC">
        <w:rPr>
          <w:rFonts w:ascii="Times New Roman" w:hAnsi="Times New Roman"/>
          <w:sz w:val="22"/>
          <w:szCs w:val="22"/>
          <w:lang w:bidi="ar-SA"/>
        </w:rPr>
        <w:t xml:space="preserve">d among all the community partners to ensure that individuals who are assessed </w:t>
      </w:r>
      <w:r w:rsidR="00E6308B" w:rsidRPr="000277FC">
        <w:rPr>
          <w:rFonts w:ascii="Times New Roman" w:hAnsi="Times New Roman"/>
          <w:sz w:val="22"/>
          <w:szCs w:val="22"/>
          <w:lang w:bidi="ar-SA"/>
        </w:rPr>
        <w:t>to need</w:t>
      </w:r>
      <w:r w:rsidR="00261B4B" w:rsidRPr="000277FC">
        <w:rPr>
          <w:rFonts w:ascii="Times New Roman" w:hAnsi="Times New Roman"/>
          <w:sz w:val="22"/>
          <w:szCs w:val="22"/>
          <w:lang w:bidi="ar-SA"/>
        </w:rPr>
        <w:t xml:space="preserve"> medical care are treated in an emergency care center or medical facility.</w:t>
      </w:r>
    </w:p>
    <w:p w14:paraId="48309D52" w14:textId="77777777" w:rsidR="00261B4B" w:rsidRPr="000277FC" w:rsidRDefault="00261B4B" w:rsidP="00261B4B">
      <w:pPr>
        <w:autoSpaceDE w:val="0"/>
        <w:autoSpaceDN w:val="0"/>
        <w:adjustRightInd w:val="0"/>
        <w:rPr>
          <w:rFonts w:ascii="Times New Roman" w:hAnsi="Times New Roman"/>
          <w:sz w:val="22"/>
          <w:szCs w:val="22"/>
        </w:rPr>
      </w:pPr>
    </w:p>
    <w:p w14:paraId="594834F0" w14:textId="0E9A6C58" w:rsidR="00805DF2" w:rsidRDefault="00261B4B" w:rsidP="005C5207">
      <w:pPr>
        <w:autoSpaceDE w:val="0"/>
        <w:autoSpaceDN w:val="0"/>
        <w:adjustRightInd w:val="0"/>
        <w:rPr>
          <w:rFonts w:ascii="Times New Roman" w:hAnsi="Times New Roman"/>
          <w:sz w:val="22"/>
          <w:szCs w:val="22"/>
          <w:u w:val="single"/>
          <w:lang w:bidi="ar-SA"/>
        </w:rPr>
      </w:pPr>
      <w:r w:rsidRPr="000277FC">
        <w:rPr>
          <w:rFonts w:ascii="Times New Roman" w:hAnsi="Times New Roman"/>
          <w:sz w:val="22"/>
          <w:szCs w:val="22"/>
        </w:rPr>
        <w:t xml:space="preserve">When medically necessary, persons are treated for high-risk physical health care conditions either at an emergency department or appropriate health care facility (either </w:t>
      </w:r>
      <w:r w:rsidR="006E355E">
        <w:rPr>
          <w:rFonts w:ascii="Times New Roman" w:hAnsi="Times New Roman"/>
          <w:sz w:val="22"/>
          <w:szCs w:val="22"/>
        </w:rPr>
        <w:t>NCH Health Care System</w:t>
      </w:r>
      <w:r w:rsidRPr="000277FC">
        <w:rPr>
          <w:rFonts w:ascii="Times New Roman" w:hAnsi="Times New Roman"/>
          <w:sz w:val="22"/>
          <w:szCs w:val="22"/>
        </w:rPr>
        <w:t xml:space="preserve"> or Physicians </w:t>
      </w:r>
      <w:r w:rsidRPr="000277FC">
        <w:rPr>
          <w:rFonts w:ascii="Times New Roman" w:hAnsi="Times New Roman"/>
          <w:sz w:val="22"/>
          <w:szCs w:val="22"/>
        </w:rPr>
        <w:lastRenderedPageBreak/>
        <w:t xml:space="preserve">Regional Medical Center). In the event a person arrives at an emergency room, it is the expectation that the hospital will abide by federal Medicare Guidelines Section 1867, (COBRA) Examination and Treatment for Emergency Medical Conditions and Women in Labor (EMTALA) to screen, examine, stabilize, treat and transfer individuals appropriately. In turn, the designated receiving system shall work with the emergency </w:t>
      </w:r>
      <w:r w:rsidR="006E355E">
        <w:rPr>
          <w:rFonts w:ascii="Times New Roman" w:hAnsi="Times New Roman"/>
          <w:sz w:val="22"/>
          <w:szCs w:val="22"/>
        </w:rPr>
        <w:t>department</w:t>
      </w:r>
      <w:r w:rsidR="006E355E" w:rsidRPr="000277FC">
        <w:rPr>
          <w:rFonts w:ascii="Times New Roman" w:hAnsi="Times New Roman"/>
          <w:sz w:val="22"/>
          <w:szCs w:val="22"/>
        </w:rPr>
        <w:t xml:space="preserve"> </w:t>
      </w:r>
      <w:r w:rsidRPr="000277FC">
        <w:rPr>
          <w:rFonts w:ascii="Times New Roman" w:hAnsi="Times New Roman"/>
          <w:sz w:val="22"/>
          <w:szCs w:val="22"/>
        </w:rPr>
        <w:t>to coordinate the ongoing care of the individual, whether it is an outpatient discharge or referral or inpatient treatment</w:t>
      </w:r>
      <w:r w:rsidR="00FB3E11" w:rsidRPr="000277FC">
        <w:rPr>
          <w:rFonts w:ascii="Times New Roman" w:hAnsi="Times New Roman"/>
          <w:sz w:val="22"/>
          <w:szCs w:val="22"/>
        </w:rPr>
        <w:t>.</w:t>
      </w:r>
    </w:p>
    <w:p w14:paraId="7B41E940" w14:textId="62B1ABAE" w:rsidR="000A05DF" w:rsidRDefault="000A05DF" w:rsidP="005C5207">
      <w:pPr>
        <w:autoSpaceDE w:val="0"/>
        <w:autoSpaceDN w:val="0"/>
        <w:adjustRightInd w:val="0"/>
        <w:rPr>
          <w:rFonts w:ascii="Times New Roman" w:hAnsi="Times New Roman"/>
          <w:sz w:val="22"/>
          <w:szCs w:val="22"/>
          <w:u w:val="single"/>
          <w:lang w:bidi="ar-SA"/>
        </w:rPr>
      </w:pPr>
    </w:p>
    <w:p w14:paraId="1298C634" w14:textId="77777777" w:rsidR="004A7122" w:rsidRPr="004A7122" w:rsidRDefault="004A7122" w:rsidP="004A7122">
      <w:pPr>
        <w:pStyle w:val="Default"/>
        <w:rPr>
          <w:rFonts w:ascii="Times New Roman" w:hAnsi="Times New Roman" w:cs="Times New Roman"/>
          <w:sz w:val="22"/>
          <w:szCs w:val="22"/>
          <w:u w:val="single"/>
        </w:rPr>
      </w:pPr>
      <w:r w:rsidRPr="004A7122">
        <w:rPr>
          <w:rFonts w:ascii="Times New Roman" w:hAnsi="Times New Roman" w:cs="Times New Roman"/>
          <w:b/>
          <w:bCs/>
          <w:sz w:val="22"/>
          <w:szCs w:val="22"/>
          <w:u w:val="single"/>
        </w:rPr>
        <w:t xml:space="preserve">Mobile Crisis Response Teams: </w:t>
      </w:r>
    </w:p>
    <w:p w14:paraId="09F86A1F" w14:textId="77777777" w:rsidR="004A7122" w:rsidRPr="004A7122" w:rsidRDefault="004A7122" w:rsidP="004A7122">
      <w:pPr>
        <w:pStyle w:val="Default"/>
        <w:rPr>
          <w:rFonts w:ascii="Times New Roman" w:hAnsi="Times New Roman" w:cs="Times New Roman"/>
          <w:sz w:val="22"/>
          <w:szCs w:val="22"/>
        </w:rPr>
      </w:pPr>
      <w:r w:rsidRPr="004A7122">
        <w:rPr>
          <w:rFonts w:ascii="Times New Roman" w:hAnsi="Times New Roman" w:cs="Times New Roman"/>
          <w:sz w:val="22"/>
          <w:szCs w:val="22"/>
        </w:rPr>
        <w:t xml:space="preserve">Mobile Crisis Reponses Teams (MRTs) improve behavioral health services by providing on-demand crisis intervention services in any setting in which a behavioral health crisis is occurring, including homes, schools, and emergency departments. MRTs are available 24/7 to provide on-site crisis intervention within 60 minutes, ensure timely access to supports and services, and resolve crises. Services include evaluation and assessment, development of safety or crisis plans, providing or facilitating stabilization services, supportive crisis counseling, education, development of coping skills, and linkage to appropriate resources. A primary goal of MRTs is to prevent unnecessary psychiatric hospitalizations. MRTs can also serve as a mechanism of jail diversion in reducing arrest of criminal offenders who have a mental health disorder, are experiencing serious emotional distress, and/or threatening self-harm. </w:t>
      </w:r>
    </w:p>
    <w:p w14:paraId="55141FD4" w14:textId="1A0BE7B4" w:rsidR="004A7122" w:rsidRPr="004A7122" w:rsidRDefault="004A7122" w:rsidP="004A7122">
      <w:pPr>
        <w:autoSpaceDE w:val="0"/>
        <w:autoSpaceDN w:val="0"/>
        <w:adjustRightInd w:val="0"/>
        <w:rPr>
          <w:rFonts w:ascii="Times New Roman" w:hAnsi="Times New Roman"/>
          <w:sz w:val="22"/>
          <w:szCs w:val="22"/>
          <w:u w:val="single"/>
          <w:lang w:bidi="ar-SA"/>
        </w:rPr>
      </w:pPr>
      <w:r w:rsidRPr="004A7122">
        <w:rPr>
          <w:rFonts w:ascii="Times New Roman" w:hAnsi="Times New Roman"/>
          <w:sz w:val="22"/>
          <w:szCs w:val="22"/>
        </w:rPr>
        <w:t>MRT intervention during a developing mental health crisis can reduce over-reliance on law enforcement responses to less-urgent, non-life-threatening emergencies. MRTs are comprised of clinicians who have the formal training and know-how to effectively resolve mental health crises and potentially reduce use of the Baker or Marchman Act and law enforcement transport when an individual is experiencing a psychiatric crisis</w:t>
      </w:r>
    </w:p>
    <w:p w14:paraId="4112FD14" w14:textId="77777777" w:rsidR="00F03AB0" w:rsidRDefault="00F03AB0" w:rsidP="005C5207">
      <w:pPr>
        <w:autoSpaceDE w:val="0"/>
        <w:autoSpaceDN w:val="0"/>
        <w:adjustRightInd w:val="0"/>
        <w:rPr>
          <w:rFonts w:ascii="Times New Roman" w:hAnsi="Times New Roman"/>
          <w:b/>
          <w:sz w:val="22"/>
          <w:szCs w:val="22"/>
          <w:u w:val="single"/>
          <w:lang w:bidi="ar-SA"/>
        </w:rPr>
      </w:pPr>
    </w:p>
    <w:p w14:paraId="4223C8BC" w14:textId="31FC8F52" w:rsidR="00E0330B" w:rsidRPr="000277FC" w:rsidRDefault="00805DF2" w:rsidP="005C5207">
      <w:pPr>
        <w:autoSpaceDE w:val="0"/>
        <w:autoSpaceDN w:val="0"/>
        <w:adjustRightInd w:val="0"/>
        <w:rPr>
          <w:rFonts w:ascii="Times New Roman" w:hAnsi="Times New Roman"/>
          <w:b/>
          <w:sz w:val="22"/>
          <w:szCs w:val="22"/>
          <w:u w:val="single"/>
          <w:lang w:bidi="ar-SA"/>
        </w:rPr>
      </w:pPr>
      <w:r w:rsidRPr="000277FC">
        <w:rPr>
          <w:rFonts w:ascii="Times New Roman" w:hAnsi="Times New Roman"/>
          <w:b/>
          <w:sz w:val="22"/>
          <w:szCs w:val="22"/>
          <w:u w:val="single"/>
          <w:lang w:bidi="ar-SA"/>
        </w:rPr>
        <w:t>Criminal Charges:</w:t>
      </w:r>
    </w:p>
    <w:p w14:paraId="71D89D33" w14:textId="6227060D" w:rsidR="005C5207" w:rsidRPr="000277FC" w:rsidRDefault="005C5207" w:rsidP="005C5207">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Law enforcement will be required to transport individuals in need of mental health</w:t>
      </w:r>
      <w:r w:rsidR="00805DF2" w:rsidRPr="000277FC">
        <w:rPr>
          <w:rFonts w:ascii="Times New Roman" w:hAnsi="Times New Roman"/>
          <w:sz w:val="22"/>
          <w:szCs w:val="22"/>
          <w:lang w:bidi="ar-SA"/>
        </w:rPr>
        <w:t xml:space="preserve"> </w:t>
      </w:r>
      <w:r w:rsidRPr="000277FC">
        <w:rPr>
          <w:rFonts w:ascii="Times New Roman" w:hAnsi="Times New Roman"/>
          <w:sz w:val="22"/>
          <w:szCs w:val="22"/>
          <w:lang w:bidi="ar-SA"/>
        </w:rPr>
        <w:t xml:space="preserve">services under the Baker Act directly to the </w:t>
      </w:r>
      <w:r w:rsidR="00805DF2" w:rsidRPr="000277FC">
        <w:rPr>
          <w:rFonts w:ascii="Times New Roman" w:hAnsi="Times New Roman"/>
          <w:sz w:val="22"/>
          <w:szCs w:val="22"/>
          <w:lang w:bidi="ar-SA"/>
        </w:rPr>
        <w:t xml:space="preserve">Collier </w:t>
      </w:r>
      <w:r w:rsidRPr="000277FC">
        <w:rPr>
          <w:rFonts w:ascii="Times New Roman" w:hAnsi="Times New Roman"/>
          <w:sz w:val="22"/>
          <w:szCs w:val="22"/>
          <w:lang w:bidi="ar-SA"/>
        </w:rPr>
        <w:t>County Jail if charged with</w:t>
      </w:r>
      <w:r w:rsidR="00805DF2" w:rsidRPr="000277FC">
        <w:rPr>
          <w:rFonts w:ascii="Times New Roman" w:hAnsi="Times New Roman"/>
          <w:sz w:val="22"/>
          <w:szCs w:val="22"/>
          <w:lang w:bidi="ar-SA"/>
        </w:rPr>
        <w:t xml:space="preserve"> </w:t>
      </w:r>
      <w:r w:rsidRPr="000277FC">
        <w:rPr>
          <w:rFonts w:ascii="Times New Roman" w:hAnsi="Times New Roman"/>
          <w:sz w:val="22"/>
          <w:szCs w:val="22"/>
          <w:lang w:bidi="ar-SA"/>
        </w:rPr>
        <w:t xml:space="preserve">a </w:t>
      </w:r>
      <w:r w:rsidR="003D0A65" w:rsidRPr="000277FC">
        <w:rPr>
          <w:rFonts w:ascii="Times New Roman" w:hAnsi="Times New Roman"/>
          <w:sz w:val="22"/>
          <w:szCs w:val="22"/>
          <w:lang w:bidi="ar-SA"/>
        </w:rPr>
        <w:t xml:space="preserve">felony </w:t>
      </w:r>
      <w:r w:rsidRPr="000277FC">
        <w:rPr>
          <w:rFonts w:ascii="Times New Roman" w:hAnsi="Times New Roman"/>
          <w:sz w:val="22"/>
          <w:szCs w:val="22"/>
          <w:lang w:bidi="ar-SA"/>
        </w:rPr>
        <w:t>crime</w:t>
      </w:r>
      <w:r w:rsidR="00FD3387" w:rsidRPr="000277FC">
        <w:rPr>
          <w:rFonts w:ascii="Times New Roman" w:hAnsi="Times New Roman"/>
          <w:sz w:val="22"/>
          <w:szCs w:val="22"/>
          <w:lang w:bidi="ar-SA"/>
        </w:rPr>
        <w:t>.</w:t>
      </w:r>
      <w:r w:rsidR="00805DF2" w:rsidRPr="000277FC">
        <w:rPr>
          <w:rFonts w:ascii="Times New Roman" w:hAnsi="Times New Roman"/>
          <w:sz w:val="22"/>
          <w:szCs w:val="22"/>
          <w:lang w:bidi="ar-SA"/>
        </w:rPr>
        <w:t xml:space="preserve"> </w:t>
      </w:r>
      <w:r w:rsidR="003D0A65" w:rsidRPr="000277FC">
        <w:rPr>
          <w:rFonts w:ascii="Times New Roman" w:hAnsi="Times New Roman"/>
          <w:sz w:val="22"/>
          <w:szCs w:val="22"/>
          <w:lang w:bidi="ar-SA"/>
        </w:rPr>
        <w:t>I</w:t>
      </w:r>
      <w:r w:rsidR="00805DF2" w:rsidRPr="000277FC">
        <w:rPr>
          <w:rFonts w:ascii="Times New Roman" w:hAnsi="Times New Roman"/>
          <w:sz w:val="22"/>
          <w:szCs w:val="22"/>
          <w:lang w:bidi="ar-SA"/>
        </w:rPr>
        <w:t>f</w:t>
      </w:r>
      <w:r w:rsidR="00E6308B" w:rsidRPr="000277FC">
        <w:rPr>
          <w:rFonts w:ascii="Times New Roman" w:hAnsi="Times New Roman"/>
          <w:sz w:val="22"/>
          <w:szCs w:val="22"/>
          <w:lang w:bidi="ar-SA"/>
        </w:rPr>
        <w:t xml:space="preserve"> charged with a</w:t>
      </w:r>
      <w:r w:rsidR="00805DF2" w:rsidRPr="000277FC">
        <w:rPr>
          <w:rFonts w:ascii="Times New Roman" w:hAnsi="Times New Roman"/>
          <w:sz w:val="22"/>
          <w:szCs w:val="22"/>
          <w:lang w:bidi="ar-SA"/>
        </w:rPr>
        <w:t xml:space="preserve"> misdemeanor</w:t>
      </w:r>
      <w:r w:rsidR="00E6308B" w:rsidRPr="000277FC">
        <w:rPr>
          <w:rFonts w:ascii="Times New Roman" w:hAnsi="Times New Roman"/>
          <w:sz w:val="22"/>
          <w:szCs w:val="22"/>
          <w:lang w:bidi="ar-SA"/>
        </w:rPr>
        <w:t>,</w:t>
      </w:r>
      <w:r w:rsidRPr="000277FC">
        <w:rPr>
          <w:rFonts w:ascii="Times New Roman" w:hAnsi="Times New Roman"/>
          <w:sz w:val="22"/>
          <w:szCs w:val="22"/>
          <w:lang w:bidi="ar-SA"/>
        </w:rPr>
        <w:t xml:space="preserve"> the </w:t>
      </w:r>
      <w:r w:rsidR="001D2490" w:rsidRPr="000277FC">
        <w:rPr>
          <w:rFonts w:ascii="Times New Roman" w:hAnsi="Times New Roman"/>
          <w:sz w:val="22"/>
          <w:szCs w:val="22"/>
          <w:lang w:bidi="ar-SA"/>
        </w:rPr>
        <w:t xml:space="preserve">arresting law enforcement agency </w:t>
      </w:r>
      <w:r w:rsidRPr="000277FC">
        <w:rPr>
          <w:rFonts w:ascii="Times New Roman" w:hAnsi="Times New Roman"/>
          <w:sz w:val="22"/>
          <w:szCs w:val="22"/>
          <w:lang w:bidi="ar-SA"/>
        </w:rPr>
        <w:t>will transport the individual</w:t>
      </w:r>
      <w:r w:rsidR="00D00A36">
        <w:rPr>
          <w:rFonts w:ascii="Times New Roman" w:hAnsi="Times New Roman"/>
          <w:sz w:val="22"/>
          <w:szCs w:val="22"/>
          <w:lang w:bidi="ar-SA"/>
        </w:rPr>
        <w:t xml:space="preserve"> directly</w:t>
      </w:r>
      <w:r w:rsidRPr="000277FC">
        <w:rPr>
          <w:rFonts w:ascii="Times New Roman" w:hAnsi="Times New Roman"/>
          <w:sz w:val="22"/>
          <w:szCs w:val="22"/>
          <w:lang w:bidi="ar-SA"/>
        </w:rPr>
        <w:t xml:space="preserve"> to the appropriate receiving facility</w:t>
      </w:r>
      <w:r w:rsidR="00805DF2" w:rsidRPr="000277FC">
        <w:rPr>
          <w:rFonts w:ascii="Times New Roman" w:hAnsi="Times New Roman"/>
          <w:sz w:val="22"/>
          <w:szCs w:val="22"/>
          <w:lang w:bidi="ar-SA"/>
        </w:rPr>
        <w:t xml:space="preserve"> </w:t>
      </w:r>
      <w:r w:rsidRPr="000277FC">
        <w:rPr>
          <w:rFonts w:ascii="Times New Roman" w:hAnsi="Times New Roman"/>
          <w:sz w:val="22"/>
          <w:szCs w:val="22"/>
          <w:lang w:bidi="ar-SA"/>
        </w:rPr>
        <w:t>with the</w:t>
      </w:r>
      <w:r w:rsidR="00C939F9">
        <w:rPr>
          <w:rFonts w:ascii="Times New Roman" w:hAnsi="Times New Roman"/>
          <w:sz w:val="22"/>
          <w:szCs w:val="22"/>
          <w:lang w:bidi="ar-SA"/>
        </w:rPr>
        <w:t xml:space="preserve"> required</w:t>
      </w:r>
      <w:r w:rsidRPr="000277FC">
        <w:rPr>
          <w:rFonts w:ascii="Times New Roman" w:hAnsi="Times New Roman"/>
          <w:sz w:val="22"/>
          <w:szCs w:val="22"/>
          <w:lang w:bidi="ar-SA"/>
        </w:rPr>
        <w:t xml:space="preserve"> “</w:t>
      </w:r>
      <w:r w:rsidR="00FB3E11" w:rsidRPr="000277FC">
        <w:rPr>
          <w:rFonts w:ascii="Times New Roman" w:hAnsi="Times New Roman"/>
          <w:sz w:val="22"/>
          <w:szCs w:val="22"/>
          <w:lang w:bidi="ar-SA"/>
        </w:rPr>
        <w:t>Jail H</w:t>
      </w:r>
      <w:r w:rsidRPr="000277FC">
        <w:rPr>
          <w:rFonts w:ascii="Times New Roman" w:hAnsi="Times New Roman"/>
          <w:sz w:val="22"/>
          <w:szCs w:val="22"/>
          <w:lang w:bidi="ar-SA"/>
        </w:rPr>
        <w:t>old</w:t>
      </w:r>
      <w:r w:rsidR="009E2E19">
        <w:rPr>
          <w:rFonts w:ascii="Times New Roman" w:hAnsi="Times New Roman"/>
          <w:sz w:val="22"/>
          <w:szCs w:val="22"/>
          <w:lang w:bidi="ar-SA"/>
        </w:rPr>
        <w:t>”</w:t>
      </w:r>
      <w:r w:rsidRPr="000277FC">
        <w:rPr>
          <w:rFonts w:ascii="Times New Roman" w:hAnsi="Times New Roman"/>
          <w:sz w:val="22"/>
          <w:szCs w:val="22"/>
          <w:lang w:bidi="ar-SA"/>
        </w:rPr>
        <w:t xml:space="preserve"> form.</w:t>
      </w:r>
      <w:r w:rsidR="00E0330B" w:rsidRPr="000277FC">
        <w:rPr>
          <w:rFonts w:ascii="Times New Roman" w:hAnsi="Times New Roman"/>
          <w:sz w:val="22"/>
          <w:szCs w:val="22"/>
          <w:lang w:bidi="ar-SA"/>
        </w:rPr>
        <w:t xml:space="preserve">  </w:t>
      </w:r>
    </w:p>
    <w:p w14:paraId="1E13A39E" w14:textId="77777777" w:rsidR="00805DF2" w:rsidRPr="000277FC" w:rsidRDefault="00805DF2" w:rsidP="005C5207">
      <w:pPr>
        <w:autoSpaceDE w:val="0"/>
        <w:autoSpaceDN w:val="0"/>
        <w:adjustRightInd w:val="0"/>
        <w:rPr>
          <w:rFonts w:ascii="Times New Roman" w:hAnsi="Times New Roman"/>
          <w:sz w:val="22"/>
          <w:szCs w:val="22"/>
          <w:lang w:bidi="ar-SA"/>
        </w:rPr>
      </w:pPr>
    </w:p>
    <w:p w14:paraId="7278A210" w14:textId="34DE6D69" w:rsidR="00805DF2" w:rsidRPr="000277FC" w:rsidRDefault="00457071" w:rsidP="005C5207">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Once the individual</w:t>
      </w:r>
      <w:r w:rsidR="00D00A36">
        <w:rPr>
          <w:rFonts w:ascii="Times New Roman" w:hAnsi="Times New Roman"/>
          <w:sz w:val="22"/>
          <w:szCs w:val="22"/>
          <w:lang w:bidi="ar-SA"/>
        </w:rPr>
        <w:t xml:space="preserve"> charged with a felony</w:t>
      </w:r>
      <w:r w:rsidRPr="000277FC">
        <w:rPr>
          <w:rFonts w:ascii="Times New Roman" w:hAnsi="Times New Roman"/>
          <w:sz w:val="22"/>
          <w:szCs w:val="22"/>
          <w:lang w:bidi="ar-SA"/>
        </w:rPr>
        <w:t xml:space="preserve"> has completed the booking procedure, t</w:t>
      </w:r>
      <w:r w:rsidR="00805DF2" w:rsidRPr="000277FC">
        <w:rPr>
          <w:rFonts w:ascii="Times New Roman" w:hAnsi="Times New Roman"/>
          <w:sz w:val="22"/>
          <w:szCs w:val="22"/>
          <w:lang w:bidi="ar-SA"/>
        </w:rPr>
        <w:t xml:space="preserve">he Jail medical personnel will be required to notify the receiving facility of the </w:t>
      </w:r>
      <w:r w:rsidR="00E0330B" w:rsidRPr="000277FC">
        <w:rPr>
          <w:rFonts w:ascii="Times New Roman" w:hAnsi="Times New Roman"/>
          <w:sz w:val="22"/>
          <w:szCs w:val="22"/>
          <w:lang w:bidi="ar-SA"/>
        </w:rPr>
        <w:t xml:space="preserve">nature of the </w:t>
      </w:r>
      <w:r w:rsidR="003D0A65" w:rsidRPr="000277FC">
        <w:rPr>
          <w:rFonts w:ascii="Times New Roman" w:hAnsi="Times New Roman"/>
          <w:sz w:val="22"/>
          <w:szCs w:val="22"/>
          <w:lang w:bidi="ar-SA"/>
        </w:rPr>
        <w:t xml:space="preserve">crime </w:t>
      </w:r>
      <w:r w:rsidR="00E0330B" w:rsidRPr="000277FC">
        <w:rPr>
          <w:rFonts w:ascii="Times New Roman" w:hAnsi="Times New Roman"/>
          <w:sz w:val="22"/>
          <w:szCs w:val="22"/>
          <w:lang w:bidi="ar-SA"/>
        </w:rPr>
        <w:t>and to request prior approval</w:t>
      </w:r>
      <w:r w:rsidRPr="000277FC">
        <w:rPr>
          <w:rFonts w:ascii="Times New Roman" w:hAnsi="Times New Roman"/>
          <w:sz w:val="22"/>
          <w:szCs w:val="22"/>
          <w:lang w:bidi="ar-SA"/>
        </w:rPr>
        <w:t xml:space="preserve"> before arranging a transfer.</w:t>
      </w:r>
      <w:r w:rsidR="00E0330B" w:rsidRPr="000277FC">
        <w:rPr>
          <w:rFonts w:ascii="Times New Roman" w:hAnsi="Times New Roman"/>
          <w:sz w:val="22"/>
          <w:szCs w:val="22"/>
          <w:lang w:bidi="ar-SA"/>
        </w:rPr>
        <w:t xml:space="preserve"> The receiving facility will review each felony Baker Act referral case</w:t>
      </w:r>
      <w:r w:rsidR="001A05F5">
        <w:rPr>
          <w:rFonts w:ascii="Times New Roman" w:hAnsi="Times New Roman"/>
          <w:sz w:val="22"/>
          <w:szCs w:val="22"/>
          <w:lang w:bidi="ar-SA"/>
        </w:rPr>
        <w:t>-</w:t>
      </w:r>
      <w:r w:rsidR="00E0330B" w:rsidRPr="000277FC">
        <w:rPr>
          <w:rFonts w:ascii="Times New Roman" w:hAnsi="Times New Roman"/>
          <w:sz w:val="22"/>
          <w:szCs w:val="22"/>
          <w:lang w:bidi="ar-SA"/>
        </w:rPr>
        <w:t>by</w:t>
      </w:r>
      <w:r w:rsidR="001A05F5">
        <w:rPr>
          <w:rFonts w:ascii="Times New Roman" w:hAnsi="Times New Roman"/>
          <w:sz w:val="22"/>
          <w:szCs w:val="22"/>
          <w:lang w:bidi="ar-SA"/>
        </w:rPr>
        <w:t>-</w:t>
      </w:r>
      <w:r w:rsidR="00E0330B" w:rsidRPr="000277FC">
        <w:rPr>
          <w:rFonts w:ascii="Times New Roman" w:hAnsi="Times New Roman"/>
          <w:sz w:val="22"/>
          <w:szCs w:val="22"/>
          <w:lang w:bidi="ar-SA"/>
        </w:rPr>
        <w:t xml:space="preserve">case to ensure that the facility can safely manage the needs of the individual. The Baker Act facility </w:t>
      </w:r>
      <w:r w:rsidR="00C939F9">
        <w:rPr>
          <w:rFonts w:ascii="Times New Roman" w:hAnsi="Times New Roman"/>
          <w:sz w:val="22"/>
          <w:szCs w:val="22"/>
          <w:lang w:bidi="ar-SA"/>
        </w:rPr>
        <w:t>may</w:t>
      </w:r>
      <w:r w:rsidR="00C939F9" w:rsidRPr="000277FC">
        <w:rPr>
          <w:rFonts w:ascii="Times New Roman" w:hAnsi="Times New Roman"/>
          <w:sz w:val="22"/>
          <w:szCs w:val="22"/>
          <w:lang w:bidi="ar-SA"/>
        </w:rPr>
        <w:t xml:space="preserve"> </w:t>
      </w:r>
      <w:r w:rsidR="00E0330B" w:rsidRPr="000277FC">
        <w:rPr>
          <w:rFonts w:ascii="Times New Roman" w:hAnsi="Times New Roman"/>
          <w:sz w:val="22"/>
          <w:szCs w:val="22"/>
          <w:lang w:bidi="ar-SA"/>
        </w:rPr>
        <w:t>determine that the felony Baker Act referral is not appropriate for transfer/ to the receiving facility and will provide a letter of written refusal</w:t>
      </w:r>
      <w:r w:rsidRPr="000277FC">
        <w:rPr>
          <w:rFonts w:ascii="Times New Roman" w:hAnsi="Times New Roman"/>
          <w:sz w:val="22"/>
          <w:szCs w:val="22"/>
          <w:lang w:bidi="ar-SA"/>
        </w:rPr>
        <w:t xml:space="preserve"> of t</w:t>
      </w:r>
      <w:r w:rsidR="00E0330B" w:rsidRPr="000277FC">
        <w:rPr>
          <w:rFonts w:ascii="Times New Roman" w:hAnsi="Times New Roman"/>
          <w:sz w:val="22"/>
          <w:szCs w:val="22"/>
          <w:lang w:bidi="ar-SA"/>
        </w:rPr>
        <w:t>he Baker Act felony referral</w:t>
      </w:r>
      <w:r w:rsidRPr="000277FC">
        <w:rPr>
          <w:rFonts w:ascii="Times New Roman" w:hAnsi="Times New Roman"/>
          <w:sz w:val="22"/>
          <w:szCs w:val="22"/>
          <w:lang w:bidi="ar-SA"/>
        </w:rPr>
        <w:t xml:space="preserve"> in such cases</w:t>
      </w:r>
      <w:r w:rsidR="00C939F9">
        <w:rPr>
          <w:rFonts w:ascii="Times New Roman" w:hAnsi="Times New Roman"/>
          <w:sz w:val="22"/>
          <w:szCs w:val="22"/>
          <w:lang w:bidi="ar-SA"/>
        </w:rPr>
        <w:t xml:space="preserve">.  </w:t>
      </w:r>
      <w:r w:rsidR="00E0330B" w:rsidRPr="000277FC">
        <w:rPr>
          <w:rFonts w:ascii="Times New Roman" w:hAnsi="Times New Roman"/>
          <w:sz w:val="22"/>
          <w:szCs w:val="22"/>
          <w:lang w:bidi="ar-SA"/>
        </w:rPr>
        <w:t xml:space="preserve">Other arrangements for servicing the Baker Act </w:t>
      </w:r>
      <w:r w:rsidR="00C939F9">
        <w:rPr>
          <w:rFonts w:ascii="Times New Roman" w:hAnsi="Times New Roman"/>
          <w:sz w:val="22"/>
          <w:szCs w:val="22"/>
          <w:lang w:bidi="ar-SA"/>
        </w:rPr>
        <w:t xml:space="preserve">in these cases </w:t>
      </w:r>
      <w:r w:rsidR="00E0330B" w:rsidRPr="000277FC">
        <w:rPr>
          <w:rFonts w:ascii="Times New Roman" w:hAnsi="Times New Roman"/>
          <w:sz w:val="22"/>
          <w:szCs w:val="22"/>
          <w:lang w:bidi="ar-SA"/>
        </w:rPr>
        <w:t xml:space="preserve">will be </w:t>
      </w:r>
      <w:r w:rsidR="00E6308B" w:rsidRPr="000277FC">
        <w:rPr>
          <w:rFonts w:ascii="Times New Roman" w:hAnsi="Times New Roman"/>
          <w:sz w:val="22"/>
          <w:szCs w:val="22"/>
          <w:lang w:bidi="ar-SA"/>
        </w:rPr>
        <w:t xml:space="preserve">coordinated </w:t>
      </w:r>
      <w:r w:rsidR="00E0330B" w:rsidRPr="000277FC">
        <w:rPr>
          <w:rFonts w:ascii="Times New Roman" w:hAnsi="Times New Roman"/>
          <w:sz w:val="22"/>
          <w:szCs w:val="22"/>
          <w:lang w:bidi="ar-SA"/>
        </w:rPr>
        <w:t>between the facilities.</w:t>
      </w:r>
    </w:p>
    <w:p w14:paraId="18EE2C76" w14:textId="77777777" w:rsidR="00457071" w:rsidRPr="000277FC" w:rsidRDefault="00457071" w:rsidP="005C5207">
      <w:pPr>
        <w:autoSpaceDE w:val="0"/>
        <w:autoSpaceDN w:val="0"/>
        <w:adjustRightInd w:val="0"/>
        <w:rPr>
          <w:rFonts w:ascii="Times New Roman" w:hAnsi="Times New Roman"/>
          <w:sz w:val="22"/>
          <w:szCs w:val="22"/>
          <w:lang w:bidi="ar-SA"/>
        </w:rPr>
      </w:pPr>
    </w:p>
    <w:p w14:paraId="375F8E4B" w14:textId="672C8523" w:rsidR="00457071" w:rsidRPr="000277FC" w:rsidRDefault="00457071" w:rsidP="005C5207">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Upon completion of treatment for individuals who are designated “</w:t>
      </w:r>
      <w:r w:rsidR="000C65B4" w:rsidRPr="000277FC">
        <w:rPr>
          <w:rFonts w:ascii="Times New Roman" w:hAnsi="Times New Roman"/>
          <w:sz w:val="22"/>
          <w:szCs w:val="22"/>
          <w:lang w:bidi="ar-SA"/>
        </w:rPr>
        <w:t>Jail H</w:t>
      </w:r>
      <w:r w:rsidRPr="000277FC">
        <w:rPr>
          <w:rFonts w:ascii="Times New Roman" w:hAnsi="Times New Roman"/>
          <w:sz w:val="22"/>
          <w:szCs w:val="22"/>
          <w:lang w:bidi="ar-SA"/>
        </w:rPr>
        <w:t xml:space="preserve">old” as a result of being </w:t>
      </w:r>
      <w:r w:rsidR="00F03AB0">
        <w:rPr>
          <w:rFonts w:ascii="Times New Roman" w:hAnsi="Times New Roman"/>
          <w:sz w:val="22"/>
          <w:szCs w:val="22"/>
          <w:lang w:bidi="ar-SA"/>
        </w:rPr>
        <w:t>arrested</w:t>
      </w:r>
      <w:r w:rsidR="00F03AB0" w:rsidRPr="000277FC">
        <w:rPr>
          <w:rFonts w:ascii="Times New Roman" w:hAnsi="Times New Roman"/>
          <w:sz w:val="22"/>
          <w:szCs w:val="22"/>
          <w:lang w:bidi="ar-SA"/>
        </w:rPr>
        <w:t xml:space="preserve"> </w:t>
      </w:r>
      <w:r w:rsidRPr="000277FC">
        <w:rPr>
          <w:rFonts w:ascii="Times New Roman" w:hAnsi="Times New Roman"/>
          <w:sz w:val="22"/>
          <w:szCs w:val="22"/>
          <w:lang w:bidi="ar-SA"/>
        </w:rPr>
        <w:t>prior to treatment, the receiving facility will be required to contact the Collier County Sheriff’s Office to arrange for transportation to the Collier County Jail.</w:t>
      </w:r>
    </w:p>
    <w:p w14:paraId="67E2AA89" w14:textId="77777777" w:rsidR="00E0330B" w:rsidRPr="000277FC" w:rsidRDefault="00E0330B" w:rsidP="005C5207">
      <w:pPr>
        <w:autoSpaceDE w:val="0"/>
        <w:autoSpaceDN w:val="0"/>
        <w:adjustRightInd w:val="0"/>
        <w:rPr>
          <w:rFonts w:ascii="Times New Roman" w:hAnsi="Times New Roman"/>
          <w:sz w:val="22"/>
          <w:szCs w:val="22"/>
          <w:u w:val="single"/>
          <w:lang w:bidi="ar-SA"/>
        </w:rPr>
      </w:pPr>
    </w:p>
    <w:p w14:paraId="7DB53B0F" w14:textId="1C438E6C" w:rsidR="00E0330B" w:rsidRPr="000277FC" w:rsidRDefault="00E0330B" w:rsidP="005C5207">
      <w:pPr>
        <w:autoSpaceDE w:val="0"/>
        <w:autoSpaceDN w:val="0"/>
        <w:adjustRightInd w:val="0"/>
        <w:rPr>
          <w:rFonts w:ascii="Times New Roman" w:hAnsi="Times New Roman"/>
          <w:b/>
          <w:sz w:val="22"/>
          <w:szCs w:val="22"/>
          <w:u w:val="single"/>
          <w:lang w:bidi="ar-SA"/>
        </w:rPr>
      </w:pPr>
      <w:r w:rsidRPr="000277FC">
        <w:rPr>
          <w:rFonts w:ascii="Times New Roman" w:hAnsi="Times New Roman"/>
          <w:b/>
          <w:sz w:val="22"/>
          <w:szCs w:val="22"/>
          <w:u w:val="single"/>
          <w:lang w:bidi="ar-SA"/>
        </w:rPr>
        <w:t xml:space="preserve">Transportation </w:t>
      </w:r>
      <w:r w:rsidR="004A7F75" w:rsidRPr="000277FC">
        <w:rPr>
          <w:rFonts w:ascii="Times New Roman" w:hAnsi="Times New Roman"/>
          <w:b/>
          <w:sz w:val="22"/>
          <w:szCs w:val="22"/>
          <w:u w:val="single"/>
          <w:lang w:bidi="ar-SA"/>
        </w:rPr>
        <w:t>between</w:t>
      </w:r>
      <w:r w:rsidRPr="000277FC">
        <w:rPr>
          <w:rFonts w:ascii="Times New Roman" w:hAnsi="Times New Roman"/>
          <w:b/>
          <w:sz w:val="22"/>
          <w:szCs w:val="22"/>
          <w:u w:val="single"/>
          <w:lang w:bidi="ar-SA"/>
        </w:rPr>
        <w:t xml:space="preserve"> Facilities Post</w:t>
      </w:r>
      <w:r w:rsidR="002E38AE" w:rsidRPr="000277FC">
        <w:rPr>
          <w:rFonts w:ascii="Times New Roman" w:hAnsi="Times New Roman"/>
          <w:b/>
          <w:sz w:val="22"/>
          <w:szCs w:val="22"/>
          <w:u w:val="single"/>
          <w:lang w:bidi="ar-SA"/>
        </w:rPr>
        <w:t>-</w:t>
      </w:r>
      <w:r w:rsidRPr="000277FC">
        <w:rPr>
          <w:rFonts w:ascii="Times New Roman" w:hAnsi="Times New Roman"/>
          <w:b/>
          <w:sz w:val="22"/>
          <w:szCs w:val="22"/>
          <w:u w:val="single"/>
          <w:lang w:bidi="ar-SA"/>
        </w:rPr>
        <w:t>Admission</w:t>
      </w:r>
      <w:r w:rsidR="007C639C">
        <w:rPr>
          <w:rFonts w:ascii="Times New Roman" w:hAnsi="Times New Roman"/>
          <w:b/>
          <w:sz w:val="22"/>
          <w:szCs w:val="22"/>
          <w:u w:val="single"/>
          <w:lang w:bidi="ar-SA"/>
        </w:rPr>
        <w:t xml:space="preserve"> to the Receiving Facility</w:t>
      </w:r>
      <w:r w:rsidRPr="000277FC">
        <w:rPr>
          <w:rFonts w:ascii="Times New Roman" w:hAnsi="Times New Roman"/>
          <w:b/>
          <w:sz w:val="22"/>
          <w:szCs w:val="22"/>
          <w:u w:val="single"/>
          <w:lang w:bidi="ar-SA"/>
        </w:rPr>
        <w:t>:</w:t>
      </w:r>
    </w:p>
    <w:p w14:paraId="2CA7A0DE" w14:textId="28971E07" w:rsidR="00457071" w:rsidRPr="000277FC" w:rsidRDefault="005C5207" w:rsidP="005C5207">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t xml:space="preserve">Once an individual is in </w:t>
      </w:r>
      <w:r w:rsidR="00E6308B" w:rsidRPr="000277FC">
        <w:rPr>
          <w:rFonts w:ascii="Times New Roman" w:hAnsi="Times New Roman"/>
          <w:sz w:val="22"/>
          <w:szCs w:val="22"/>
          <w:lang w:bidi="ar-SA"/>
        </w:rPr>
        <w:t>the care of the receiving</w:t>
      </w:r>
      <w:r w:rsidRPr="000277FC">
        <w:rPr>
          <w:rFonts w:ascii="Times New Roman" w:hAnsi="Times New Roman"/>
          <w:sz w:val="22"/>
          <w:szCs w:val="22"/>
          <w:lang w:bidi="ar-SA"/>
        </w:rPr>
        <w:t xml:space="preserve"> facility, there </w:t>
      </w:r>
      <w:r w:rsidR="00C939F9">
        <w:rPr>
          <w:rFonts w:ascii="Times New Roman" w:hAnsi="Times New Roman"/>
          <w:sz w:val="22"/>
          <w:szCs w:val="22"/>
          <w:lang w:bidi="ar-SA"/>
        </w:rPr>
        <w:t>may</w:t>
      </w:r>
      <w:r w:rsidR="00C939F9" w:rsidRPr="000277FC">
        <w:rPr>
          <w:rFonts w:ascii="Times New Roman" w:hAnsi="Times New Roman"/>
          <w:sz w:val="22"/>
          <w:szCs w:val="22"/>
          <w:lang w:bidi="ar-SA"/>
        </w:rPr>
        <w:t xml:space="preserve"> </w:t>
      </w:r>
      <w:r w:rsidRPr="000277FC">
        <w:rPr>
          <w:rFonts w:ascii="Times New Roman" w:hAnsi="Times New Roman"/>
          <w:sz w:val="22"/>
          <w:szCs w:val="22"/>
          <w:lang w:bidi="ar-SA"/>
        </w:rPr>
        <w:t>be occasions when that individual</w:t>
      </w:r>
      <w:r w:rsidR="00E0330B" w:rsidRPr="000277FC">
        <w:rPr>
          <w:rFonts w:ascii="Times New Roman" w:hAnsi="Times New Roman"/>
          <w:sz w:val="22"/>
          <w:szCs w:val="22"/>
          <w:lang w:bidi="ar-SA"/>
        </w:rPr>
        <w:t xml:space="preserve"> </w:t>
      </w:r>
      <w:r w:rsidRPr="000277FC">
        <w:rPr>
          <w:rFonts w:ascii="Times New Roman" w:hAnsi="Times New Roman"/>
          <w:sz w:val="22"/>
          <w:szCs w:val="22"/>
          <w:lang w:bidi="ar-SA"/>
        </w:rPr>
        <w:t xml:space="preserve">needs to be transferred from one facility to another. </w:t>
      </w:r>
      <w:r w:rsidR="00E0330B" w:rsidRPr="000277FC">
        <w:rPr>
          <w:rFonts w:ascii="Times New Roman" w:hAnsi="Times New Roman"/>
          <w:sz w:val="22"/>
          <w:szCs w:val="22"/>
          <w:lang w:bidi="ar-SA"/>
        </w:rPr>
        <w:t xml:space="preserve"> </w:t>
      </w:r>
      <w:r w:rsidR="000A05DF">
        <w:rPr>
          <w:rFonts w:ascii="Times New Roman" w:hAnsi="Times New Roman"/>
          <w:sz w:val="22"/>
          <w:szCs w:val="22"/>
          <w:lang w:bidi="ar-SA"/>
        </w:rPr>
        <w:t>I</w:t>
      </w:r>
      <w:r w:rsidR="000A05DF" w:rsidRPr="000A05DF">
        <w:rPr>
          <w:rFonts w:ascii="Times New Roman" w:hAnsi="Times New Roman"/>
          <w:sz w:val="22"/>
          <w:szCs w:val="22"/>
          <w:lang w:bidi="ar-SA"/>
        </w:rPr>
        <w:t>f</w:t>
      </w:r>
      <w:r w:rsidR="007C639C">
        <w:rPr>
          <w:rFonts w:ascii="Times New Roman" w:hAnsi="Times New Roman"/>
          <w:sz w:val="22"/>
          <w:szCs w:val="22"/>
          <w:lang w:bidi="ar-SA"/>
        </w:rPr>
        <w:t xml:space="preserve"> transfer is needed but</w:t>
      </w:r>
      <w:r w:rsidR="000A05DF" w:rsidRPr="000A05DF">
        <w:rPr>
          <w:rFonts w:ascii="Times New Roman" w:hAnsi="Times New Roman"/>
          <w:sz w:val="22"/>
          <w:szCs w:val="22"/>
          <w:lang w:bidi="ar-SA"/>
        </w:rPr>
        <w:t xml:space="preserve"> a medical emergency is not present</w:t>
      </w:r>
      <w:r w:rsidR="000A05DF">
        <w:rPr>
          <w:rFonts w:ascii="Times New Roman" w:hAnsi="Times New Roman"/>
          <w:sz w:val="22"/>
          <w:szCs w:val="22"/>
          <w:lang w:bidi="ar-SA"/>
        </w:rPr>
        <w:t>, t</w:t>
      </w:r>
      <w:r w:rsidR="00E0330B" w:rsidRPr="000277FC">
        <w:rPr>
          <w:rFonts w:ascii="Times New Roman" w:hAnsi="Times New Roman"/>
          <w:sz w:val="22"/>
          <w:szCs w:val="22"/>
          <w:lang w:bidi="ar-SA"/>
        </w:rPr>
        <w:t xml:space="preserve">he Baker Act receiving facility will arrange for trained staff </w:t>
      </w:r>
      <w:r w:rsidR="007C639C">
        <w:rPr>
          <w:rFonts w:ascii="Times New Roman" w:hAnsi="Times New Roman"/>
          <w:sz w:val="22"/>
          <w:szCs w:val="22"/>
          <w:lang w:bidi="ar-SA"/>
        </w:rPr>
        <w:t xml:space="preserve">from the facility </w:t>
      </w:r>
      <w:r w:rsidR="00E0330B" w:rsidRPr="000277FC">
        <w:rPr>
          <w:rFonts w:ascii="Times New Roman" w:hAnsi="Times New Roman"/>
          <w:sz w:val="22"/>
          <w:szCs w:val="22"/>
          <w:lang w:bidi="ar-SA"/>
        </w:rPr>
        <w:t xml:space="preserve">to provide transportation when indicated, to include arranging for transfer to the State Hospital facility.  </w:t>
      </w:r>
      <w:r w:rsidR="00457071" w:rsidRPr="000277FC">
        <w:rPr>
          <w:rFonts w:ascii="Times New Roman" w:hAnsi="Times New Roman"/>
          <w:sz w:val="22"/>
          <w:szCs w:val="22"/>
          <w:lang w:bidi="ar-SA"/>
        </w:rPr>
        <w:t>For individuals transferred out of county to a private facility based on choice, the receiving facility will coordinate transfer arrangements with contracted approved transportation providers and in coordination with the out of county private receiving facilities. When such arrangements are not available or suitable, trained staff from the receiving facility may provide transfer out of county to another receiving facility.</w:t>
      </w:r>
    </w:p>
    <w:p w14:paraId="35D32636" w14:textId="77777777" w:rsidR="00457071" w:rsidRPr="000277FC" w:rsidRDefault="00457071" w:rsidP="005C5207">
      <w:pPr>
        <w:autoSpaceDE w:val="0"/>
        <w:autoSpaceDN w:val="0"/>
        <w:adjustRightInd w:val="0"/>
        <w:rPr>
          <w:rFonts w:ascii="Times New Roman" w:hAnsi="Times New Roman"/>
          <w:sz w:val="22"/>
          <w:szCs w:val="22"/>
          <w:lang w:bidi="ar-SA"/>
        </w:rPr>
      </w:pPr>
    </w:p>
    <w:p w14:paraId="006DBCFD" w14:textId="3ABC3F45" w:rsidR="00E0330B" w:rsidRPr="000277FC" w:rsidRDefault="00457071" w:rsidP="005C5207">
      <w:pPr>
        <w:autoSpaceDE w:val="0"/>
        <w:autoSpaceDN w:val="0"/>
        <w:adjustRightInd w:val="0"/>
        <w:rPr>
          <w:rFonts w:ascii="Times New Roman" w:hAnsi="Times New Roman"/>
          <w:sz w:val="22"/>
          <w:szCs w:val="22"/>
          <w:lang w:bidi="ar-SA"/>
        </w:rPr>
      </w:pPr>
      <w:r w:rsidRPr="000277FC">
        <w:rPr>
          <w:rFonts w:ascii="Times New Roman" w:hAnsi="Times New Roman"/>
          <w:sz w:val="22"/>
          <w:szCs w:val="22"/>
          <w:lang w:bidi="ar-SA"/>
        </w:rPr>
        <w:lastRenderedPageBreak/>
        <w:t>In the case of medical emergencies, t</w:t>
      </w:r>
      <w:r w:rsidR="00E0330B" w:rsidRPr="000277FC">
        <w:rPr>
          <w:rFonts w:ascii="Times New Roman" w:hAnsi="Times New Roman"/>
          <w:sz w:val="22"/>
          <w:szCs w:val="22"/>
          <w:lang w:bidi="ar-SA"/>
        </w:rPr>
        <w:t>he local EMS system will provide transportation</w:t>
      </w:r>
      <w:r w:rsidRPr="000277FC">
        <w:rPr>
          <w:rFonts w:ascii="Times New Roman" w:hAnsi="Times New Roman"/>
          <w:sz w:val="22"/>
          <w:szCs w:val="22"/>
          <w:lang w:bidi="ar-SA"/>
        </w:rPr>
        <w:t xml:space="preserve"> to the nearest and appropriate local hospital </w:t>
      </w:r>
      <w:r w:rsidR="00602F3D" w:rsidRPr="000277FC">
        <w:rPr>
          <w:rFonts w:ascii="Times New Roman" w:hAnsi="Times New Roman"/>
          <w:sz w:val="22"/>
          <w:szCs w:val="22"/>
          <w:lang w:bidi="ar-SA"/>
        </w:rPr>
        <w:t>facility</w:t>
      </w:r>
      <w:r w:rsidR="00602F3D">
        <w:rPr>
          <w:rFonts w:ascii="Times New Roman" w:hAnsi="Times New Roman"/>
          <w:sz w:val="22"/>
          <w:szCs w:val="22"/>
          <w:lang w:bidi="ar-SA"/>
        </w:rPr>
        <w:t xml:space="preserve">, </w:t>
      </w:r>
      <w:r w:rsidR="000C65B4" w:rsidRPr="000277FC">
        <w:rPr>
          <w:rFonts w:ascii="Times New Roman" w:hAnsi="Times New Roman"/>
          <w:sz w:val="22"/>
          <w:szCs w:val="22"/>
          <w:lang w:bidi="ar-SA"/>
        </w:rPr>
        <w:t>with</w:t>
      </w:r>
      <w:r w:rsidRPr="000277FC">
        <w:rPr>
          <w:rFonts w:ascii="Times New Roman" w:hAnsi="Times New Roman"/>
          <w:sz w:val="22"/>
          <w:szCs w:val="22"/>
          <w:lang w:bidi="ar-SA"/>
        </w:rPr>
        <w:t xml:space="preserve"> </w:t>
      </w:r>
      <w:r w:rsidR="000462EA">
        <w:rPr>
          <w:rFonts w:ascii="Times New Roman" w:hAnsi="Times New Roman"/>
          <w:sz w:val="22"/>
          <w:szCs w:val="22"/>
          <w:lang w:bidi="ar-SA"/>
        </w:rPr>
        <w:t>the Baker Act receiving facility</w:t>
      </w:r>
      <w:r w:rsidR="00E0330B" w:rsidRPr="000277FC">
        <w:rPr>
          <w:rFonts w:ascii="Times New Roman" w:hAnsi="Times New Roman"/>
          <w:sz w:val="22"/>
          <w:szCs w:val="22"/>
          <w:lang w:bidi="ar-SA"/>
        </w:rPr>
        <w:t xml:space="preserve"> </w:t>
      </w:r>
      <w:r w:rsidR="00602F3D">
        <w:rPr>
          <w:rFonts w:ascii="Times New Roman" w:hAnsi="Times New Roman"/>
          <w:sz w:val="22"/>
          <w:szCs w:val="22"/>
          <w:lang w:bidi="ar-SA"/>
        </w:rPr>
        <w:t>provid</w:t>
      </w:r>
      <w:r w:rsidR="000462EA">
        <w:rPr>
          <w:rFonts w:ascii="Times New Roman" w:hAnsi="Times New Roman"/>
          <w:sz w:val="22"/>
          <w:szCs w:val="22"/>
          <w:lang w:bidi="ar-SA"/>
        </w:rPr>
        <w:t xml:space="preserve">ing a </w:t>
      </w:r>
      <w:r w:rsidR="00E0330B" w:rsidRPr="000277FC">
        <w:rPr>
          <w:rFonts w:ascii="Times New Roman" w:hAnsi="Times New Roman"/>
          <w:sz w:val="22"/>
          <w:szCs w:val="22"/>
          <w:lang w:bidi="ar-SA"/>
        </w:rPr>
        <w:t>copy of the Baker Act</w:t>
      </w:r>
      <w:r w:rsidR="000462EA">
        <w:rPr>
          <w:rFonts w:ascii="Times New Roman" w:hAnsi="Times New Roman"/>
          <w:sz w:val="22"/>
          <w:szCs w:val="22"/>
          <w:lang w:bidi="ar-SA"/>
        </w:rPr>
        <w:t xml:space="preserve"> to accompany the individual</w:t>
      </w:r>
      <w:r w:rsidR="00E0330B" w:rsidRPr="000277FC">
        <w:rPr>
          <w:rFonts w:ascii="Times New Roman" w:hAnsi="Times New Roman"/>
          <w:sz w:val="22"/>
          <w:szCs w:val="22"/>
          <w:lang w:bidi="ar-SA"/>
        </w:rPr>
        <w:t>.</w:t>
      </w:r>
    </w:p>
    <w:p w14:paraId="0CF7E172" w14:textId="77777777" w:rsidR="000C65B4" w:rsidRPr="000277FC" w:rsidRDefault="000C65B4" w:rsidP="005C5207">
      <w:pPr>
        <w:autoSpaceDE w:val="0"/>
        <w:autoSpaceDN w:val="0"/>
        <w:adjustRightInd w:val="0"/>
        <w:rPr>
          <w:rFonts w:ascii="Times New Roman" w:hAnsi="Times New Roman"/>
          <w:sz w:val="22"/>
          <w:szCs w:val="22"/>
          <w:lang w:bidi="ar-SA"/>
        </w:rPr>
      </w:pPr>
    </w:p>
    <w:p w14:paraId="69B5F941" w14:textId="7D3D5AC0" w:rsidR="006A0F63" w:rsidRDefault="00457071" w:rsidP="000C641D">
      <w:pPr>
        <w:autoSpaceDE w:val="0"/>
        <w:autoSpaceDN w:val="0"/>
        <w:adjustRightInd w:val="0"/>
        <w:rPr>
          <w:rFonts w:ascii="Times New Roman" w:hAnsi="Times New Roman"/>
          <w:b/>
          <w:sz w:val="22"/>
          <w:szCs w:val="22"/>
          <w:u w:val="single"/>
        </w:rPr>
      </w:pPr>
      <w:r w:rsidRPr="000277FC">
        <w:rPr>
          <w:rFonts w:ascii="Times New Roman" w:hAnsi="Times New Roman"/>
          <w:sz w:val="22"/>
          <w:szCs w:val="22"/>
          <w:lang w:bidi="ar-SA"/>
        </w:rPr>
        <w:t>When a</w:t>
      </w:r>
      <w:r w:rsidR="000462EA">
        <w:rPr>
          <w:rFonts w:ascii="Times New Roman" w:hAnsi="Times New Roman"/>
          <w:sz w:val="22"/>
          <w:szCs w:val="22"/>
          <w:lang w:bidi="ar-SA"/>
        </w:rPr>
        <w:t>n individual</w:t>
      </w:r>
      <w:r w:rsidRPr="000277FC">
        <w:rPr>
          <w:rFonts w:ascii="Times New Roman" w:hAnsi="Times New Roman"/>
          <w:sz w:val="22"/>
          <w:szCs w:val="22"/>
          <w:lang w:bidi="ar-SA"/>
        </w:rPr>
        <w:t xml:space="preserve"> </w:t>
      </w:r>
      <w:r w:rsidR="00B475DE">
        <w:rPr>
          <w:rFonts w:ascii="Times New Roman" w:hAnsi="Times New Roman"/>
          <w:sz w:val="22"/>
          <w:szCs w:val="22"/>
          <w:lang w:bidi="ar-SA"/>
        </w:rPr>
        <w:t>needing transfer is designated as</w:t>
      </w:r>
      <w:r w:rsidRPr="000277FC">
        <w:rPr>
          <w:rFonts w:ascii="Times New Roman" w:hAnsi="Times New Roman"/>
          <w:sz w:val="22"/>
          <w:szCs w:val="22"/>
          <w:lang w:bidi="ar-SA"/>
        </w:rPr>
        <w:t xml:space="preserve"> </w:t>
      </w:r>
      <w:r w:rsidR="00B475DE">
        <w:rPr>
          <w:rFonts w:ascii="Times New Roman" w:hAnsi="Times New Roman"/>
          <w:sz w:val="22"/>
          <w:szCs w:val="22"/>
          <w:lang w:bidi="ar-SA"/>
        </w:rPr>
        <w:t>“</w:t>
      </w:r>
      <w:r w:rsidR="00C939F9">
        <w:rPr>
          <w:rFonts w:ascii="Times New Roman" w:hAnsi="Times New Roman"/>
          <w:sz w:val="22"/>
          <w:szCs w:val="22"/>
          <w:lang w:bidi="ar-SA"/>
        </w:rPr>
        <w:t>J</w:t>
      </w:r>
      <w:r w:rsidR="00C939F9" w:rsidRPr="000277FC">
        <w:rPr>
          <w:rFonts w:ascii="Times New Roman" w:hAnsi="Times New Roman"/>
          <w:sz w:val="22"/>
          <w:szCs w:val="22"/>
          <w:lang w:bidi="ar-SA"/>
        </w:rPr>
        <w:t xml:space="preserve">ail </w:t>
      </w:r>
      <w:r w:rsidR="00C939F9">
        <w:rPr>
          <w:rFonts w:ascii="Times New Roman" w:hAnsi="Times New Roman"/>
          <w:sz w:val="22"/>
          <w:szCs w:val="22"/>
          <w:lang w:bidi="ar-SA"/>
        </w:rPr>
        <w:t>H</w:t>
      </w:r>
      <w:r w:rsidR="00C939F9" w:rsidRPr="000277FC">
        <w:rPr>
          <w:rFonts w:ascii="Times New Roman" w:hAnsi="Times New Roman"/>
          <w:sz w:val="22"/>
          <w:szCs w:val="22"/>
          <w:lang w:bidi="ar-SA"/>
        </w:rPr>
        <w:t>old</w:t>
      </w:r>
      <w:r w:rsidRPr="000277FC">
        <w:rPr>
          <w:rFonts w:ascii="Times New Roman" w:hAnsi="Times New Roman"/>
          <w:sz w:val="22"/>
          <w:szCs w:val="22"/>
          <w:lang w:bidi="ar-SA"/>
        </w:rPr>
        <w:t>,</w:t>
      </w:r>
      <w:r w:rsidR="00B475DE">
        <w:rPr>
          <w:rFonts w:ascii="Times New Roman" w:hAnsi="Times New Roman"/>
          <w:sz w:val="22"/>
          <w:szCs w:val="22"/>
          <w:lang w:bidi="ar-SA"/>
        </w:rPr>
        <w:t>”</w:t>
      </w:r>
      <w:r w:rsidRPr="000277FC">
        <w:rPr>
          <w:rFonts w:ascii="Times New Roman" w:hAnsi="Times New Roman"/>
          <w:sz w:val="22"/>
          <w:szCs w:val="22"/>
          <w:lang w:bidi="ar-SA"/>
        </w:rPr>
        <w:t xml:space="preserve"> the receiving facility must contact the local law enforcement agency to ensure an appropriate escort of the individual to the local hospital for safety.</w:t>
      </w:r>
      <w:r w:rsidR="000C65B4" w:rsidRPr="000277FC">
        <w:rPr>
          <w:rFonts w:ascii="Times New Roman" w:hAnsi="Times New Roman"/>
          <w:sz w:val="22"/>
          <w:szCs w:val="22"/>
          <w:lang w:bidi="ar-SA"/>
        </w:rPr>
        <w:t xml:space="preserve">  </w:t>
      </w:r>
      <w:r w:rsidR="005C5207" w:rsidRPr="000277FC">
        <w:rPr>
          <w:rFonts w:ascii="Times New Roman" w:hAnsi="Times New Roman"/>
          <w:sz w:val="22"/>
          <w:szCs w:val="22"/>
          <w:lang w:bidi="ar-SA"/>
        </w:rPr>
        <w:t>Law</w:t>
      </w:r>
      <w:r w:rsidRPr="000277FC">
        <w:rPr>
          <w:rFonts w:ascii="Times New Roman" w:hAnsi="Times New Roman"/>
          <w:sz w:val="22"/>
          <w:szCs w:val="22"/>
          <w:lang w:bidi="ar-SA"/>
        </w:rPr>
        <w:t xml:space="preserve"> </w:t>
      </w:r>
      <w:r w:rsidR="005C5207" w:rsidRPr="000277FC">
        <w:rPr>
          <w:rFonts w:ascii="Times New Roman" w:hAnsi="Times New Roman"/>
          <w:sz w:val="22"/>
          <w:szCs w:val="22"/>
          <w:lang w:bidi="ar-SA"/>
        </w:rPr>
        <w:t>enforcement is not responsible to transport individuals from one facility to another</w:t>
      </w:r>
      <w:r w:rsidR="000C65B4" w:rsidRPr="000277FC">
        <w:rPr>
          <w:rFonts w:ascii="Times New Roman" w:hAnsi="Times New Roman"/>
          <w:sz w:val="22"/>
          <w:szCs w:val="22"/>
          <w:lang w:bidi="ar-SA"/>
        </w:rPr>
        <w:t xml:space="preserve"> </w:t>
      </w:r>
      <w:r w:rsidR="00CD1044">
        <w:rPr>
          <w:rFonts w:ascii="Times New Roman" w:hAnsi="Times New Roman"/>
          <w:sz w:val="22"/>
          <w:szCs w:val="22"/>
          <w:lang w:bidi="ar-SA"/>
        </w:rPr>
        <w:t xml:space="preserve">after admission to the receiving facility </w:t>
      </w:r>
      <w:r w:rsidR="005C5207" w:rsidRPr="000277FC">
        <w:rPr>
          <w:rFonts w:ascii="Times New Roman" w:hAnsi="Times New Roman"/>
          <w:sz w:val="22"/>
          <w:szCs w:val="22"/>
          <w:lang w:bidi="ar-SA"/>
        </w:rPr>
        <w:t>unless the individual has criminal charges</w:t>
      </w:r>
      <w:r w:rsidR="00F03AB0">
        <w:rPr>
          <w:rFonts w:ascii="Times New Roman" w:hAnsi="Times New Roman"/>
          <w:sz w:val="22"/>
          <w:szCs w:val="22"/>
          <w:lang w:bidi="ar-SA"/>
        </w:rPr>
        <w:t xml:space="preserve"> and is returning to jail</w:t>
      </w:r>
      <w:r w:rsidR="005C5207" w:rsidRPr="000277FC">
        <w:rPr>
          <w:rFonts w:ascii="Times New Roman" w:hAnsi="Times New Roman"/>
          <w:sz w:val="22"/>
          <w:szCs w:val="22"/>
          <w:lang w:bidi="ar-SA"/>
        </w:rPr>
        <w:t xml:space="preserve">. </w:t>
      </w:r>
    </w:p>
    <w:p w14:paraId="70BF7E47" w14:textId="77777777" w:rsidR="006A0F63" w:rsidRDefault="006A0F63" w:rsidP="00970041">
      <w:pPr>
        <w:rPr>
          <w:rFonts w:ascii="Times New Roman" w:hAnsi="Times New Roman"/>
          <w:b/>
          <w:sz w:val="22"/>
          <w:szCs w:val="22"/>
          <w:u w:val="single"/>
        </w:rPr>
      </w:pPr>
    </w:p>
    <w:p w14:paraId="7C1FFEA9" w14:textId="05282927" w:rsidR="00970041" w:rsidRPr="000277FC" w:rsidRDefault="00970041" w:rsidP="00970041">
      <w:pPr>
        <w:rPr>
          <w:rFonts w:ascii="Times New Roman" w:hAnsi="Times New Roman"/>
          <w:b/>
          <w:sz w:val="22"/>
          <w:szCs w:val="22"/>
          <w:u w:val="single"/>
        </w:rPr>
      </w:pPr>
      <w:r w:rsidRPr="000277FC">
        <w:rPr>
          <w:rFonts w:ascii="Times New Roman" w:hAnsi="Times New Roman"/>
          <w:b/>
          <w:sz w:val="22"/>
          <w:szCs w:val="22"/>
          <w:u w:val="single"/>
        </w:rPr>
        <w:t>System Oversight</w:t>
      </w:r>
      <w:r w:rsidR="000C65B4" w:rsidRPr="000277FC">
        <w:rPr>
          <w:rFonts w:ascii="Times New Roman" w:hAnsi="Times New Roman"/>
          <w:b/>
          <w:sz w:val="22"/>
          <w:szCs w:val="22"/>
          <w:u w:val="single"/>
        </w:rPr>
        <w:t>/Accountability</w:t>
      </w:r>
    </w:p>
    <w:p w14:paraId="72798CA2" w14:textId="4677FD50" w:rsidR="00970041" w:rsidRPr="000277FC" w:rsidRDefault="00970041" w:rsidP="00970041">
      <w:pPr>
        <w:rPr>
          <w:rFonts w:ascii="Times New Roman" w:hAnsi="Times New Roman"/>
          <w:sz w:val="22"/>
          <w:szCs w:val="22"/>
        </w:rPr>
      </w:pPr>
      <w:r w:rsidRPr="000277FC">
        <w:rPr>
          <w:rFonts w:ascii="Times New Roman" w:hAnsi="Times New Roman"/>
          <w:sz w:val="22"/>
          <w:szCs w:val="22"/>
        </w:rPr>
        <w:t xml:space="preserve">In an effort to resolve complaints, grievances, and disputes which may arise during implementation of the plan, personnel from </w:t>
      </w:r>
      <w:r w:rsidR="00462E12" w:rsidRPr="000277FC">
        <w:rPr>
          <w:rFonts w:ascii="Times New Roman" w:hAnsi="Times New Roman"/>
          <w:sz w:val="22"/>
          <w:szCs w:val="22"/>
        </w:rPr>
        <w:t>above referenced agencies will meet</w:t>
      </w:r>
      <w:r w:rsidRPr="000277FC">
        <w:rPr>
          <w:rFonts w:ascii="Times New Roman" w:hAnsi="Times New Roman"/>
          <w:sz w:val="22"/>
          <w:szCs w:val="22"/>
        </w:rPr>
        <w:t xml:space="preserve">. The </w:t>
      </w:r>
      <w:r w:rsidR="005C5207" w:rsidRPr="00CC58EC">
        <w:rPr>
          <w:rFonts w:ascii="Times New Roman" w:hAnsi="Times New Roman"/>
          <w:bCs/>
          <w:sz w:val="22"/>
          <w:szCs w:val="22"/>
        </w:rPr>
        <w:t>Community Behavioral Health Advisory Committee</w:t>
      </w:r>
      <w:r w:rsidR="005C5207" w:rsidRPr="000277FC" w:rsidDel="005C5207">
        <w:rPr>
          <w:rFonts w:ascii="Times New Roman" w:hAnsi="Times New Roman"/>
          <w:sz w:val="22"/>
          <w:szCs w:val="22"/>
        </w:rPr>
        <w:t xml:space="preserve"> </w:t>
      </w:r>
      <w:r w:rsidRPr="000277FC">
        <w:rPr>
          <w:rFonts w:ascii="Times New Roman" w:hAnsi="Times New Roman"/>
          <w:sz w:val="22"/>
          <w:szCs w:val="22"/>
        </w:rPr>
        <w:t>will implement necessary actions in response to its ongoing review and any public or Central Florida Behavioral Health Network</w:t>
      </w:r>
      <w:r w:rsidR="00A92CD5" w:rsidRPr="000277FC">
        <w:rPr>
          <w:rFonts w:ascii="Times New Roman" w:hAnsi="Times New Roman"/>
          <w:sz w:val="22"/>
          <w:szCs w:val="22"/>
        </w:rPr>
        <w:t xml:space="preserve"> (CFBHN)</w:t>
      </w:r>
      <w:r w:rsidRPr="000277FC">
        <w:rPr>
          <w:rFonts w:ascii="Times New Roman" w:hAnsi="Times New Roman"/>
          <w:sz w:val="22"/>
          <w:szCs w:val="22"/>
        </w:rPr>
        <w:t xml:space="preserve"> or Department of Children and Families review. </w:t>
      </w:r>
    </w:p>
    <w:p w14:paraId="0E4B4BBD" w14:textId="0431F728" w:rsidR="007125C3" w:rsidRPr="000277FC" w:rsidRDefault="00970041" w:rsidP="00970041">
      <w:pPr>
        <w:rPr>
          <w:rFonts w:ascii="Times New Roman" w:hAnsi="Times New Roman"/>
          <w:sz w:val="22"/>
          <w:szCs w:val="22"/>
        </w:rPr>
      </w:pPr>
      <w:r w:rsidRPr="000277FC">
        <w:rPr>
          <w:rFonts w:ascii="Times New Roman" w:hAnsi="Times New Roman"/>
          <w:sz w:val="22"/>
          <w:szCs w:val="22"/>
        </w:rPr>
        <w:t>The Suncoast Region Depart</w:t>
      </w:r>
      <w:r w:rsidR="005E145C" w:rsidRPr="000277FC">
        <w:rPr>
          <w:rFonts w:ascii="Times New Roman" w:hAnsi="Times New Roman"/>
          <w:sz w:val="22"/>
          <w:szCs w:val="22"/>
        </w:rPr>
        <w:t>ment of Children and Families, S</w:t>
      </w:r>
      <w:r w:rsidRPr="000277FC">
        <w:rPr>
          <w:rFonts w:ascii="Times New Roman" w:hAnsi="Times New Roman"/>
          <w:sz w:val="22"/>
          <w:szCs w:val="22"/>
        </w:rPr>
        <w:t xml:space="preserve">ubstance Abuse and Mental Health Program Office and CFBHN is responsible for providing oversight to the Transportation Plan. The Department of Children and Families and CFBHN have the authority to resolve issues concerning the Transportation Plan, approve interagency agreements, as well as coordinate other services needed for individuals beyond acute care services. The Regional office also has a working relationship with the Agency for Health </w:t>
      </w:r>
      <w:r w:rsidR="000B6ADB" w:rsidRPr="000277FC">
        <w:rPr>
          <w:rFonts w:ascii="Times New Roman" w:hAnsi="Times New Roman"/>
          <w:sz w:val="22"/>
          <w:szCs w:val="22"/>
        </w:rPr>
        <w:t>Care</w:t>
      </w:r>
      <w:r w:rsidRPr="000277FC">
        <w:rPr>
          <w:rFonts w:ascii="Times New Roman" w:hAnsi="Times New Roman"/>
          <w:sz w:val="22"/>
          <w:szCs w:val="22"/>
        </w:rPr>
        <w:t xml:space="preserve"> Administration if issues arise beyond </w:t>
      </w:r>
      <w:r w:rsidR="008B394C" w:rsidRPr="000277FC">
        <w:rPr>
          <w:rFonts w:ascii="Times New Roman" w:hAnsi="Times New Roman"/>
          <w:sz w:val="22"/>
          <w:szCs w:val="22"/>
        </w:rPr>
        <w:t xml:space="preserve">the </w:t>
      </w:r>
      <w:r w:rsidR="005E145C" w:rsidRPr="000277FC">
        <w:rPr>
          <w:rFonts w:ascii="Times New Roman" w:hAnsi="Times New Roman"/>
          <w:sz w:val="22"/>
          <w:szCs w:val="22"/>
        </w:rPr>
        <w:t>department’s</w:t>
      </w:r>
      <w:r w:rsidR="008B394C" w:rsidRPr="000277FC">
        <w:rPr>
          <w:rFonts w:ascii="Times New Roman" w:hAnsi="Times New Roman"/>
          <w:sz w:val="22"/>
          <w:szCs w:val="22"/>
        </w:rPr>
        <w:t xml:space="preserve"> </w:t>
      </w:r>
      <w:r w:rsidR="005E145C" w:rsidRPr="000277FC">
        <w:rPr>
          <w:rFonts w:ascii="Times New Roman" w:hAnsi="Times New Roman"/>
          <w:sz w:val="22"/>
          <w:szCs w:val="22"/>
        </w:rPr>
        <w:t>a</w:t>
      </w:r>
      <w:r w:rsidR="008B394C" w:rsidRPr="000277FC">
        <w:rPr>
          <w:rFonts w:ascii="Times New Roman" w:hAnsi="Times New Roman"/>
          <w:sz w:val="22"/>
          <w:szCs w:val="22"/>
        </w:rPr>
        <w:t>uthority. The S</w:t>
      </w:r>
      <w:r w:rsidR="005E145C" w:rsidRPr="000277FC">
        <w:rPr>
          <w:rFonts w:ascii="Times New Roman" w:hAnsi="Times New Roman"/>
          <w:sz w:val="22"/>
          <w:szCs w:val="22"/>
        </w:rPr>
        <w:t>uncoast Region S</w:t>
      </w:r>
      <w:r w:rsidRPr="000277FC">
        <w:rPr>
          <w:rFonts w:ascii="Times New Roman" w:hAnsi="Times New Roman"/>
          <w:sz w:val="22"/>
          <w:szCs w:val="22"/>
        </w:rPr>
        <w:t xml:space="preserve">ubstance Abuse and Mental Health </w:t>
      </w:r>
      <w:r w:rsidR="008B394C" w:rsidRPr="000277FC">
        <w:rPr>
          <w:rFonts w:ascii="Times New Roman" w:hAnsi="Times New Roman"/>
          <w:sz w:val="22"/>
          <w:szCs w:val="22"/>
        </w:rPr>
        <w:t>Program</w:t>
      </w:r>
      <w:r w:rsidRPr="000277FC">
        <w:rPr>
          <w:rFonts w:ascii="Times New Roman" w:hAnsi="Times New Roman"/>
          <w:sz w:val="22"/>
          <w:szCs w:val="22"/>
        </w:rPr>
        <w:t xml:space="preserve"> Office telephone number in Tampa is 813</w:t>
      </w:r>
      <w:r w:rsidR="005E145C" w:rsidRPr="000277FC">
        <w:rPr>
          <w:rFonts w:ascii="Times New Roman" w:hAnsi="Times New Roman"/>
          <w:sz w:val="22"/>
          <w:szCs w:val="22"/>
        </w:rPr>
        <w:t>-</w:t>
      </w:r>
      <w:r w:rsidR="009A5C89" w:rsidRPr="000277FC">
        <w:rPr>
          <w:rFonts w:ascii="Times New Roman" w:hAnsi="Times New Roman"/>
          <w:sz w:val="22"/>
          <w:szCs w:val="22"/>
        </w:rPr>
        <w:t>337</w:t>
      </w:r>
      <w:r w:rsidRPr="000277FC">
        <w:rPr>
          <w:rFonts w:ascii="Times New Roman" w:hAnsi="Times New Roman"/>
          <w:sz w:val="22"/>
          <w:szCs w:val="22"/>
        </w:rPr>
        <w:t>-5700.</w:t>
      </w:r>
    </w:p>
    <w:p w14:paraId="79A54429" w14:textId="77777777" w:rsidR="00970041" w:rsidRPr="000277FC" w:rsidRDefault="00970041" w:rsidP="00970041">
      <w:pPr>
        <w:rPr>
          <w:rFonts w:ascii="Times New Roman" w:hAnsi="Times New Roman"/>
          <w:sz w:val="22"/>
          <w:szCs w:val="22"/>
        </w:rPr>
      </w:pPr>
    </w:p>
    <w:p w14:paraId="41D9C48B" w14:textId="77777777" w:rsidR="00F03AB0" w:rsidRDefault="00F03AB0" w:rsidP="00970041">
      <w:pPr>
        <w:rPr>
          <w:rFonts w:ascii="Times New Roman" w:hAnsi="Times New Roman"/>
          <w:b/>
          <w:sz w:val="22"/>
          <w:szCs w:val="22"/>
          <w:u w:val="single"/>
        </w:rPr>
      </w:pPr>
    </w:p>
    <w:p w14:paraId="53556F9C" w14:textId="77777777" w:rsidR="00F03AB0" w:rsidRDefault="00F03AB0" w:rsidP="00970041">
      <w:pPr>
        <w:rPr>
          <w:rFonts w:ascii="Times New Roman" w:hAnsi="Times New Roman"/>
          <w:b/>
          <w:sz w:val="22"/>
          <w:szCs w:val="22"/>
          <w:u w:val="single"/>
        </w:rPr>
      </w:pPr>
    </w:p>
    <w:p w14:paraId="5434C311" w14:textId="68886346" w:rsidR="00970041" w:rsidRPr="000277FC" w:rsidRDefault="00970041" w:rsidP="00970041">
      <w:pPr>
        <w:rPr>
          <w:rFonts w:ascii="Times New Roman" w:hAnsi="Times New Roman"/>
          <w:b/>
          <w:sz w:val="22"/>
          <w:szCs w:val="22"/>
          <w:u w:val="single"/>
        </w:rPr>
      </w:pPr>
      <w:r w:rsidRPr="000277FC">
        <w:rPr>
          <w:rFonts w:ascii="Times New Roman" w:hAnsi="Times New Roman"/>
          <w:b/>
          <w:sz w:val="22"/>
          <w:szCs w:val="22"/>
          <w:u w:val="single"/>
        </w:rPr>
        <w:t>Inter</w:t>
      </w:r>
      <w:r w:rsidR="008B394C" w:rsidRPr="000277FC">
        <w:rPr>
          <w:rFonts w:ascii="Times New Roman" w:hAnsi="Times New Roman"/>
          <w:b/>
          <w:sz w:val="22"/>
          <w:szCs w:val="22"/>
          <w:u w:val="single"/>
        </w:rPr>
        <w:t>o</w:t>
      </w:r>
      <w:r w:rsidRPr="000277FC">
        <w:rPr>
          <w:rFonts w:ascii="Times New Roman" w:hAnsi="Times New Roman"/>
          <w:b/>
          <w:sz w:val="22"/>
          <w:szCs w:val="22"/>
          <w:u w:val="single"/>
        </w:rPr>
        <w:t>rganizational Collaboration</w:t>
      </w:r>
    </w:p>
    <w:p w14:paraId="4966BA85" w14:textId="0BE3642B" w:rsidR="007125C3" w:rsidRPr="000277FC" w:rsidRDefault="00970041" w:rsidP="000C641D">
      <w:pPr>
        <w:rPr>
          <w:rFonts w:ascii="Times New Roman" w:hAnsi="Times New Roman"/>
          <w:b/>
          <w:sz w:val="22"/>
          <w:szCs w:val="22"/>
          <w:u w:val="single"/>
        </w:rPr>
      </w:pPr>
      <w:r w:rsidRPr="000277FC">
        <w:rPr>
          <w:rFonts w:ascii="Times New Roman" w:hAnsi="Times New Roman"/>
          <w:sz w:val="22"/>
          <w:szCs w:val="22"/>
        </w:rPr>
        <w:t>Implementing an e</w:t>
      </w:r>
      <w:r w:rsidR="000C65B4" w:rsidRPr="000277FC">
        <w:rPr>
          <w:rFonts w:ascii="Times New Roman" w:hAnsi="Times New Roman"/>
          <w:sz w:val="22"/>
          <w:szCs w:val="22"/>
        </w:rPr>
        <w:t>ffective</w:t>
      </w:r>
      <w:r w:rsidRPr="000277FC">
        <w:rPr>
          <w:rFonts w:ascii="Times New Roman" w:hAnsi="Times New Roman"/>
          <w:sz w:val="22"/>
          <w:szCs w:val="22"/>
        </w:rPr>
        <w:t xml:space="preserve"> Transportation Plan on behalf of persons in need of behavioral health services requires a significant amount of cooperation, commitment and collaboration from all parties involved. Besides having the strong support of law enforcement and the behavioral health providers, </w:t>
      </w:r>
      <w:r w:rsidR="00462E12" w:rsidRPr="000277FC">
        <w:rPr>
          <w:rFonts w:ascii="Times New Roman" w:hAnsi="Times New Roman"/>
          <w:sz w:val="22"/>
          <w:szCs w:val="22"/>
        </w:rPr>
        <w:t>Collier</w:t>
      </w:r>
      <w:r w:rsidRPr="000277FC">
        <w:rPr>
          <w:rFonts w:ascii="Times New Roman" w:hAnsi="Times New Roman"/>
          <w:sz w:val="22"/>
          <w:szCs w:val="22"/>
        </w:rPr>
        <w:t xml:space="preserve"> County hospitals have engaged in a public planning process which has strengthened the relationships between all parties responsible for implementin</w:t>
      </w:r>
      <w:r w:rsidR="00462E12" w:rsidRPr="000277FC">
        <w:rPr>
          <w:rFonts w:ascii="Times New Roman" w:hAnsi="Times New Roman"/>
          <w:sz w:val="22"/>
          <w:szCs w:val="22"/>
        </w:rPr>
        <w:t>g the Transportation Plan in Collier</w:t>
      </w:r>
      <w:r w:rsidRPr="000277FC">
        <w:rPr>
          <w:rFonts w:ascii="Times New Roman" w:hAnsi="Times New Roman"/>
          <w:sz w:val="22"/>
          <w:szCs w:val="22"/>
        </w:rPr>
        <w:t xml:space="preserve"> County. </w:t>
      </w:r>
    </w:p>
    <w:p w14:paraId="050E4F5F" w14:textId="77777777" w:rsidR="00DE16B8" w:rsidRPr="000277FC" w:rsidRDefault="00DE16B8" w:rsidP="00D57307">
      <w:pPr>
        <w:jc w:val="center"/>
        <w:rPr>
          <w:rFonts w:ascii="Times New Roman" w:hAnsi="Times New Roman"/>
          <w:sz w:val="22"/>
          <w:szCs w:val="22"/>
        </w:rPr>
      </w:pPr>
    </w:p>
    <w:p w14:paraId="56B535E7" w14:textId="77777777" w:rsidR="00887782" w:rsidRDefault="00887782" w:rsidP="008A6030">
      <w:pPr>
        <w:rPr>
          <w:rFonts w:ascii="Times New Roman" w:hAnsi="Times New Roman"/>
          <w:b/>
          <w:sz w:val="22"/>
          <w:szCs w:val="22"/>
          <w:u w:val="single"/>
        </w:rPr>
      </w:pPr>
    </w:p>
    <w:p w14:paraId="110794D4" w14:textId="022814DE" w:rsidR="00DE16B8" w:rsidRPr="000277FC" w:rsidRDefault="00702D87" w:rsidP="008A6030">
      <w:pPr>
        <w:rPr>
          <w:rFonts w:ascii="Times New Roman" w:hAnsi="Times New Roman"/>
          <w:b/>
          <w:sz w:val="22"/>
          <w:szCs w:val="22"/>
          <w:u w:val="single"/>
        </w:rPr>
      </w:pPr>
      <w:r w:rsidRPr="000277FC">
        <w:rPr>
          <w:rFonts w:ascii="Times New Roman" w:hAnsi="Times New Roman"/>
          <w:b/>
          <w:sz w:val="22"/>
          <w:szCs w:val="22"/>
          <w:u w:val="single"/>
        </w:rPr>
        <w:t>Index of Attachments to Collier County Transportation Plan</w:t>
      </w:r>
    </w:p>
    <w:p w14:paraId="6AE54E06" w14:textId="77777777" w:rsidR="00DE16B8" w:rsidRPr="000277FC" w:rsidRDefault="00DE16B8" w:rsidP="00D57307">
      <w:pPr>
        <w:jc w:val="center"/>
        <w:rPr>
          <w:rFonts w:ascii="Times New Roman" w:hAnsi="Times New Roman"/>
          <w:sz w:val="22"/>
          <w:szCs w:val="22"/>
        </w:rPr>
      </w:pPr>
    </w:p>
    <w:p w14:paraId="79EF212E" w14:textId="35CF7E2C" w:rsidR="00702D87" w:rsidRPr="000277FC" w:rsidRDefault="00702D87" w:rsidP="008D69DE">
      <w:pPr>
        <w:pStyle w:val="ListParagraph"/>
        <w:numPr>
          <w:ilvl w:val="0"/>
          <w:numId w:val="15"/>
        </w:numPr>
        <w:rPr>
          <w:rFonts w:ascii="Times New Roman" w:hAnsi="Times New Roman"/>
          <w:sz w:val="22"/>
          <w:szCs w:val="22"/>
        </w:rPr>
      </w:pPr>
      <w:r w:rsidRPr="000277FC">
        <w:rPr>
          <w:rFonts w:ascii="Times New Roman" w:hAnsi="Times New Roman"/>
          <w:sz w:val="22"/>
          <w:szCs w:val="22"/>
        </w:rPr>
        <w:t>Definitions</w:t>
      </w:r>
    </w:p>
    <w:p w14:paraId="0F4CE9DF" w14:textId="0D3C9CAE" w:rsidR="000462EA" w:rsidRPr="000277FC" w:rsidRDefault="00E13160" w:rsidP="002E38AE">
      <w:pPr>
        <w:pStyle w:val="ListParagraph"/>
        <w:numPr>
          <w:ilvl w:val="0"/>
          <w:numId w:val="15"/>
        </w:numPr>
        <w:rPr>
          <w:rFonts w:ascii="Times New Roman" w:hAnsi="Times New Roman"/>
          <w:sz w:val="22"/>
          <w:szCs w:val="22"/>
        </w:rPr>
      </w:pPr>
      <w:r w:rsidRPr="000277FC">
        <w:rPr>
          <w:rFonts w:ascii="Times New Roman" w:hAnsi="Times New Roman"/>
          <w:sz w:val="22"/>
          <w:szCs w:val="22"/>
        </w:rPr>
        <w:t>Acute Care Services Overview</w:t>
      </w:r>
    </w:p>
    <w:p w14:paraId="3FF71BC5" w14:textId="695365A6" w:rsidR="000462EA" w:rsidRPr="00CC58EC" w:rsidRDefault="00F03AB0" w:rsidP="00CC58EC">
      <w:pPr>
        <w:pStyle w:val="ListParagraph"/>
        <w:numPr>
          <w:ilvl w:val="0"/>
          <w:numId w:val="15"/>
        </w:numPr>
        <w:rPr>
          <w:rFonts w:ascii="Times New Roman" w:hAnsi="Times New Roman"/>
          <w:sz w:val="22"/>
          <w:szCs w:val="22"/>
        </w:rPr>
      </w:pPr>
      <w:r w:rsidRPr="00CC58EC">
        <w:rPr>
          <w:rFonts w:ascii="Times New Roman" w:hAnsi="Times New Roman"/>
          <w:sz w:val="22"/>
          <w:szCs w:val="22"/>
        </w:rPr>
        <w:t>David Lawrence Mental Health Center, Inc. Certificate of Liability Insurance (Note:   Certificate will be attached with final PDF version. Includes minimum of $100,000 as specified in Checklist.)</w:t>
      </w:r>
    </w:p>
    <w:p w14:paraId="4E991FC8" w14:textId="4459625C" w:rsidR="00E13160" w:rsidRPr="006A0F63" w:rsidRDefault="00E13160" w:rsidP="006A0F63">
      <w:pPr>
        <w:pStyle w:val="ListParagraph"/>
        <w:numPr>
          <w:ilvl w:val="0"/>
          <w:numId w:val="15"/>
        </w:numPr>
        <w:rPr>
          <w:rFonts w:ascii="Times New Roman" w:hAnsi="Times New Roman"/>
          <w:sz w:val="22"/>
          <w:szCs w:val="22"/>
        </w:rPr>
      </w:pPr>
      <w:r w:rsidRPr="000277FC">
        <w:rPr>
          <w:rFonts w:ascii="Times New Roman" w:hAnsi="Times New Roman"/>
          <w:sz w:val="22"/>
          <w:szCs w:val="22"/>
        </w:rPr>
        <w:t>Collier County Sheriff</w:t>
      </w:r>
      <w:r w:rsidR="000462EA">
        <w:rPr>
          <w:rFonts w:ascii="Times New Roman" w:hAnsi="Times New Roman"/>
          <w:sz w:val="22"/>
          <w:szCs w:val="22"/>
        </w:rPr>
        <w:t>’s</w:t>
      </w:r>
      <w:r w:rsidRPr="000277FC">
        <w:rPr>
          <w:rFonts w:ascii="Times New Roman" w:hAnsi="Times New Roman"/>
          <w:sz w:val="22"/>
          <w:szCs w:val="22"/>
        </w:rPr>
        <w:t xml:space="preserve"> Office MOU/Transportation Plan</w:t>
      </w:r>
      <w:r w:rsidR="004A7F75" w:rsidRPr="000277FC">
        <w:rPr>
          <w:rFonts w:ascii="Times New Roman" w:hAnsi="Times New Roman"/>
          <w:sz w:val="22"/>
          <w:szCs w:val="22"/>
        </w:rPr>
        <w:t xml:space="preserve"> </w:t>
      </w:r>
    </w:p>
    <w:p w14:paraId="371644E6" w14:textId="2F85485B" w:rsidR="00702D87" w:rsidRPr="00F03AB0" w:rsidRDefault="002E38AE" w:rsidP="00F03AB0">
      <w:pPr>
        <w:pStyle w:val="ListParagraph"/>
        <w:ind w:left="1440"/>
        <w:rPr>
          <w:rFonts w:ascii="Times New Roman" w:hAnsi="Times New Roman"/>
          <w:sz w:val="22"/>
          <w:szCs w:val="22"/>
        </w:rPr>
      </w:pPr>
      <w:r w:rsidRPr="00F03AB0">
        <w:rPr>
          <w:rFonts w:ascii="Times New Roman" w:hAnsi="Times New Roman"/>
          <w:sz w:val="22"/>
          <w:szCs w:val="22"/>
        </w:rPr>
        <w:t xml:space="preserve">  </w:t>
      </w:r>
    </w:p>
    <w:p w14:paraId="6C5DED1D" w14:textId="77777777" w:rsidR="00702D87" w:rsidRPr="000277FC" w:rsidRDefault="00702D87" w:rsidP="008D69DE">
      <w:pPr>
        <w:rPr>
          <w:rFonts w:ascii="Times New Roman" w:hAnsi="Times New Roman"/>
          <w:sz w:val="22"/>
          <w:szCs w:val="22"/>
        </w:rPr>
      </w:pPr>
    </w:p>
    <w:p w14:paraId="6A5E6F43" w14:textId="77777777" w:rsidR="00702D87" w:rsidRPr="000277FC" w:rsidRDefault="00702D87" w:rsidP="008D69DE">
      <w:pPr>
        <w:rPr>
          <w:rFonts w:ascii="Times New Roman" w:hAnsi="Times New Roman"/>
          <w:sz w:val="22"/>
          <w:szCs w:val="22"/>
        </w:rPr>
      </w:pPr>
    </w:p>
    <w:p w14:paraId="43DF55C0" w14:textId="77777777" w:rsidR="00702D87" w:rsidRPr="000277FC" w:rsidRDefault="00702D87" w:rsidP="008D69DE">
      <w:pPr>
        <w:rPr>
          <w:rFonts w:ascii="Times New Roman" w:hAnsi="Times New Roman"/>
          <w:sz w:val="22"/>
          <w:szCs w:val="22"/>
        </w:rPr>
      </w:pPr>
    </w:p>
    <w:p w14:paraId="69E97C9E" w14:textId="77777777" w:rsidR="00702D87" w:rsidRPr="000277FC" w:rsidRDefault="00702D87" w:rsidP="008D69DE">
      <w:pPr>
        <w:rPr>
          <w:rFonts w:ascii="Times New Roman" w:hAnsi="Times New Roman"/>
          <w:sz w:val="22"/>
          <w:szCs w:val="22"/>
        </w:rPr>
      </w:pPr>
    </w:p>
    <w:p w14:paraId="3D5E9962" w14:textId="77777777" w:rsidR="00702D87" w:rsidRPr="000277FC" w:rsidRDefault="00702D87" w:rsidP="008D69DE">
      <w:pPr>
        <w:rPr>
          <w:rFonts w:ascii="Times New Roman" w:hAnsi="Times New Roman"/>
          <w:sz w:val="22"/>
          <w:szCs w:val="22"/>
        </w:rPr>
      </w:pPr>
    </w:p>
    <w:p w14:paraId="712F1239" w14:textId="77777777" w:rsidR="00702D87" w:rsidRPr="000277FC" w:rsidRDefault="00702D87" w:rsidP="008D69DE">
      <w:pPr>
        <w:rPr>
          <w:rFonts w:ascii="Times New Roman" w:hAnsi="Times New Roman"/>
          <w:sz w:val="22"/>
          <w:szCs w:val="22"/>
        </w:rPr>
      </w:pPr>
    </w:p>
    <w:p w14:paraId="35DB1BCE" w14:textId="77777777" w:rsidR="00702D87" w:rsidRPr="000277FC" w:rsidRDefault="00702D87" w:rsidP="008D69DE">
      <w:pPr>
        <w:rPr>
          <w:rFonts w:ascii="Times New Roman" w:hAnsi="Times New Roman"/>
          <w:sz w:val="22"/>
          <w:szCs w:val="22"/>
        </w:rPr>
      </w:pPr>
    </w:p>
    <w:p w14:paraId="31C6747F" w14:textId="77777777" w:rsidR="00702D87" w:rsidRPr="000277FC" w:rsidRDefault="00702D87" w:rsidP="008D69DE">
      <w:pPr>
        <w:rPr>
          <w:rFonts w:ascii="Times New Roman" w:hAnsi="Times New Roman"/>
          <w:sz w:val="22"/>
          <w:szCs w:val="22"/>
        </w:rPr>
      </w:pPr>
    </w:p>
    <w:p w14:paraId="256FEAA1" w14:textId="77777777" w:rsidR="00702D87" w:rsidRPr="000277FC" w:rsidRDefault="00702D87" w:rsidP="008D69DE">
      <w:pPr>
        <w:rPr>
          <w:rFonts w:ascii="Times New Roman" w:hAnsi="Times New Roman"/>
          <w:sz w:val="22"/>
          <w:szCs w:val="22"/>
        </w:rPr>
      </w:pPr>
    </w:p>
    <w:p w14:paraId="5188E8B2" w14:textId="77777777" w:rsidR="00702D87" w:rsidRPr="000277FC" w:rsidRDefault="00702D87" w:rsidP="008D69DE">
      <w:pPr>
        <w:rPr>
          <w:rFonts w:ascii="Times New Roman" w:hAnsi="Times New Roman"/>
          <w:sz w:val="22"/>
          <w:szCs w:val="22"/>
        </w:rPr>
      </w:pPr>
    </w:p>
    <w:p w14:paraId="0C53D613" w14:textId="77777777" w:rsidR="00702D87" w:rsidRPr="000277FC" w:rsidRDefault="00702D87" w:rsidP="008D69DE">
      <w:pPr>
        <w:rPr>
          <w:rFonts w:ascii="Times New Roman" w:hAnsi="Times New Roman"/>
          <w:sz w:val="22"/>
          <w:szCs w:val="22"/>
        </w:rPr>
      </w:pPr>
    </w:p>
    <w:p w14:paraId="07484F7A" w14:textId="77777777" w:rsidR="00702D87" w:rsidRPr="000277FC" w:rsidRDefault="00702D87" w:rsidP="008D69DE">
      <w:pPr>
        <w:rPr>
          <w:rFonts w:ascii="Times New Roman" w:hAnsi="Times New Roman"/>
          <w:sz w:val="22"/>
          <w:szCs w:val="22"/>
        </w:rPr>
      </w:pPr>
    </w:p>
    <w:p w14:paraId="7C1DB41D" w14:textId="77777777" w:rsidR="00702D87" w:rsidRPr="000277FC" w:rsidRDefault="00702D87" w:rsidP="008A6030">
      <w:pPr>
        <w:rPr>
          <w:rFonts w:ascii="Times New Roman" w:hAnsi="Times New Roman"/>
          <w:sz w:val="22"/>
          <w:szCs w:val="22"/>
        </w:rPr>
      </w:pPr>
    </w:p>
    <w:p w14:paraId="1A93B09A" w14:textId="77777777" w:rsidR="008A6030" w:rsidRPr="000277FC" w:rsidRDefault="008A6030" w:rsidP="008D69DE">
      <w:pPr>
        <w:rPr>
          <w:rFonts w:ascii="Times New Roman" w:hAnsi="Times New Roman"/>
          <w:sz w:val="22"/>
          <w:szCs w:val="22"/>
        </w:rPr>
      </w:pPr>
    </w:p>
    <w:p w14:paraId="1DA271D3" w14:textId="77777777" w:rsidR="00887782" w:rsidRDefault="00887782" w:rsidP="00702D87">
      <w:pPr>
        <w:jc w:val="center"/>
        <w:rPr>
          <w:rFonts w:ascii="Times New Roman" w:hAnsi="Times New Roman"/>
          <w:b/>
          <w:sz w:val="22"/>
          <w:szCs w:val="22"/>
        </w:rPr>
      </w:pPr>
    </w:p>
    <w:p w14:paraId="3D22E28A" w14:textId="771FE509" w:rsidR="00702D87" w:rsidRPr="000277FC" w:rsidRDefault="00702D87" w:rsidP="00702D87">
      <w:pPr>
        <w:jc w:val="center"/>
        <w:rPr>
          <w:rFonts w:ascii="Times New Roman" w:hAnsi="Times New Roman"/>
          <w:b/>
          <w:sz w:val="22"/>
          <w:szCs w:val="22"/>
        </w:rPr>
      </w:pPr>
      <w:r w:rsidRPr="000277FC">
        <w:rPr>
          <w:rFonts w:ascii="Times New Roman" w:hAnsi="Times New Roman"/>
          <w:b/>
          <w:sz w:val="22"/>
          <w:szCs w:val="22"/>
        </w:rPr>
        <w:t>Attachment A</w:t>
      </w:r>
    </w:p>
    <w:p w14:paraId="7E59A531" w14:textId="77777777" w:rsidR="00702D87" w:rsidRPr="000277FC" w:rsidRDefault="00702D87" w:rsidP="008D69DE">
      <w:pPr>
        <w:rPr>
          <w:rFonts w:ascii="Times New Roman" w:hAnsi="Times New Roman"/>
          <w:sz w:val="22"/>
          <w:szCs w:val="22"/>
        </w:rPr>
      </w:pPr>
    </w:p>
    <w:p w14:paraId="50233991" w14:textId="77777777" w:rsidR="00702D87" w:rsidRPr="000277FC" w:rsidRDefault="00702D87" w:rsidP="00702D87">
      <w:pPr>
        <w:jc w:val="center"/>
        <w:rPr>
          <w:rFonts w:ascii="Times New Roman" w:hAnsi="Times New Roman"/>
          <w:b/>
          <w:sz w:val="22"/>
          <w:szCs w:val="22"/>
          <w:u w:val="single"/>
        </w:rPr>
      </w:pPr>
    </w:p>
    <w:p w14:paraId="726457C0" w14:textId="77777777" w:rsidR="00702D87" w:rsidRPr="000277FC" w:rsidRDefault="00702D87" w:rsidP="00702D87">
      <w:pPr>
        <w:jc w:val="center"/>
        <w:rPr>
          <w:rFonts w:ascii="Times New Roman" w:hAnsi="Times New Roman"/>
          <w:sz w:val="22"/>
          <w:szCs w:val="22"/>
        </w:rPr>
      </w:pPr>
      <w:r w:rsidRPr="000277FC">
        <w:rPr>
          <w:rFonts w:ascii="Times New Roman" w:hAnsi="Times New Roman"/>
          <w:b/>
          <w:sz w:val="22"/>
          <w:szCs w:val="22"/>
          <w:u w:val="single"/>
        </w:rPr>
        <w:t>DEFINITIONS</w:t>
      </w:r>
    </w:p>
    <w:p w14:paraId="0E87460E" w14:textId="77777777" w:rsidR="00702D87" w:rsidRPr="000277FC" w:rsidRDefault="00702D87" w:rsidP="00702D87">
      <w:pPr>
        <w:rPr>
          <w:rFonts w:ascii="Times New Roman" w:hAnsi="Times New Roman"/>
          <w:sz w:val="22"/>
          <w:szCs w:val="22"/>
          <w:u w:val="single"/>
        </w:rPr>
      </w:pPr>
    </w:p>
    <w:p w14:paraId="769750BD" w14:textId="68208155" w:rsidR="00702D87" w:rsidRPr="000277FC" w:rsidRDefault="00702D87" w:rsidP="00702D87">
      <w:pPr>
        <w:rPr>
          <w:rFonts w:ascii="Times New Roman" w:hAnsi="Times New Roman"/>
          <w:sz w:val="22"/>
          <w:szCs w:val="22"/>
        </w:rPr>
      </w:pPr>
      <w:r w:rsidRPr="000277FC">
        <w:rPr>
          <w:rFonts w:ascii="Times New Roman" w:hAnsi="Times New Roman"/>
          <w:sz w:val="22"/>
          <w:szCs w:val="22"/>
          <w:u w:val="single"/>
        </w:rPr>
        <w:t>Baker Act:</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The Florida Mental Health Act</w:t>
      </w:r>
    </w:p>
    <w:p w14:paraId="260151B5" w14:textId="77777777" w:rsidR="00702D87" w:rsidRPr="000277FC" w:rsidRDefault="00702D87" w:rsidP="00702D87">
      <w:pPr>
        <w:rPr>
          <w:rFonts w:ascii="Times New Roman" w:hAnsi="Times New Roman"/>
          <w:sz w:val="22"/>
          <w:szCs w:val="22"/>
        </w:rPr>
      </w:pPr>
    </w:p>
    <w:p w14:paraId="1BA847BA" w14:textId="77777777" w:rsidR="00702D87" w:rsidRPr="000277FC" w:rsidRDefault="00702D87" w:rsidP="00702D87">
      <w:pPr>
        <w:rPr>
          <w:rFonts w:ascii="Times New Roman" w:hAnsi="Times New Roman"/>
          <w:sz w:val="22"/>
          <w:szCs w:val="22"/>
        </w:rPr>
      </w:pPr>
      <w:r w:rsidRPr="000277FC">
        <w:rPr>
          <w:rFonts w:ascii="Times New Roman" w:hAnsi="Times New Roman"/>
          <w:sz w:val="22"/>
          <w:szCs w:val="22"/>
          <w:u w:val="single"/>
        </w:rPr>
        <w:t>Marchman Act:</w:t>
      </w:r>
      <w:r w:rsidRPr="000277FC">
        <w:rPr>
          <w:rFonts w:ascii="Times New Roman" w:hAnsi="Times New Roman"/>
          <w:sz w:val="22"/>
          <w:szCs w:val="22"/>
        </w:rPr>
        <w:tab/>
      </w:r>
      <w:r w:rsidRPr="000277FC">
        <w:rPr>
          <w:rFonts w:ascii="Times New Roman" w:hAnsi="Times New Roman"/>
          <w:sz w:val="22"/>
          <w:szCs w:val="22"/>
        </w:rPr>
        <w:tab/>
      </w:r>
      <w:r w:rsidRPr="000277FC">
        <w:rPr>
          <w:rFonts w:ascii="Times New Roman" w:hAnsi="Times New Roman"/>
          <w:sz w:val="22"/>
          <w:szCs w:val="22"/>
        </w:rPr>
        <w:tab/>
        <w:t>The Hal S. Marchman Alcohol and Other Drug Services Act</w:t>
      </w:r>
    </w:p>
    <w:p w14:paraId="21D45C2D" w14:textId="77777777" w:rsidR="00702D87" w:rsidRPr="000277FC" w:rsidRDefault="00702D87" w:rsidP="00702D87">
      <w:pPr>
        <w:rPr>
          <w:rFonts w:ascii="Times New Roman" w:hAnsi="Times New Roman"/>
          <w:sz w:val="22"/>
          <w:szCs w:val="22"/>
        </w:rPr>
      </w:pPr>
    </w:p>
    <w:p w14:paraId="6AE0E743" w14:textId="77777777" w:rsidR="00702D87" w:rsidRPr="000277FC" w:rsidRDefault="00702D87" w:rsidP="00702D87">
      <w:pPr>
        <w:ind w:left="2880" w:hanging="2880"/>
        <w:rPr>
          <w:rFonts w:ascii="Times New Roman" w:hAnsi="Times New Roman"/>
          <w:sz w:val="22"/>
          <w:szCs w:val="22"/>
        </w:rPr>
      </w:pPr>
      <w:r w:rsidRPr="000277FC">
        <w:rPr>
          <w:rFonts w:ascii="Times New Roman" w:hAnsi="Times New Roman"/>
          <w:sz w:val="22"/>
          <w:szCs w:val="22"/>
          <w:u w:val="single"/>
        </w:rPr>
        <w:t>Receiving Facility:</w:t>
      </w:r>
      <w:r w:rsidRPr="000277FC">
        <w:rPr>
          <w:rFonts w:ascii="Times New Roman" w:hAnsi="Times New Roman"/>
          <w:sz w:val="22"/>
          <w:szCs w:val="22"/>
        </w:rPr>
        <w:tab/>
        <w:t>Any public or private facility designated by the Department of Children and Families to receive and hold involuntary patients under emergency conditions or for psychiatric evaluation and to provide short-term treatment.</w:t>
      </w:r>
    </w:p>
    <w:p w14:paraId="5114E907" w14:textId="77777777" w:rsidR="00702D87" w:rsidRPr="000277FC" w:rsidRDefault="00702D87" w:rsidP="00702D87">
      <w:pPr>
        <w:rPr>
          <w:rFonts w:ascii="Times New Roman" w:hAnsi="Times New Roman"/>
          <w:sz w:val="22"/>
          <w:szCs w:val="22"/>
        </w:rPr>
      </w:pPr>
    </w:p>
    <w:p w14:paraId="2A3C9CC4" w14:textId="77777777" w:rsidR="00702D87" w:rsidRPr="000277FC" w:rsidRDefault="00702D87" w:rsidP="00702D87">
      <w:pPr>
        <w:ind w:left="2880" w:hanging="2880"/>
        <w:rPr>
          <w:rFonts w:ascii="Times New Roman" w:hAnsi="Times New Roman"/>
          <w:sz w:val="22"/>
          <w:szCs w:val="22"/>
        </w:rPr>
      </w:pPr>
      <w:r w:rsidRPr="000277FC">
        <w:rPr>
          <w:rFonts w:ascii="Times New Roman" w:hAnsi="Times New Roman"/>
          <w:sz w:val="22"/>
          <w:szCs w:val="22"/>
          <w:u w:val="single"/>
        </w:rPr>
        <w:t>Private Receiving Facility:</w:t>
      </w:r>
      <w:r w:rsidRPr="000277FC">
        <w:rPr>
          <w:rFonts w:ascii="Times New Roman" w:hAnsi="Times New Roman"/>
          <w:sz w:val="22"/>
          <w:szCs w:val="22"/>
        </w:rPr>
        <w:tab/>
        <w:t>Any hospital or facility operated by a for-profit or not-for-profit corporation or association that provides mental health services and is not a public facility.</w:t>
      </w:r>
    </w:p>
    <w:p w14:paraId="7256E244" w14:textId="77777777" w:rsidR="00702D87" w:rsidRPr="000277FC" w:rsidRDefault="00702D87" w:rsidP="00702D87">
      <w:pPr>
        <w:ind w:left="2880" w:hanging="2880"/>
        <w:rPr>
          <w:rFonts w:ascii="Times New Roman" w:hAnsi="Times New Roman"/>
          <w:sz w:val="22"/>
          <w:szCs w:val="22"/>
        </w:rPr>
      </w:pPr>
    </w:p>
    <w:p w14:paraId="0A334D75" w14:textId="77777777" w:rsidR="00702D87" w:rsidRPr="000277FC" w:rsidRDefault="00702D87" w:rsidP="00702D87">
      <w:pPr>
        <w:ind w:left="2880" w:hanging="2880"/>
        <w:rPr>
          <w:rFonts w:ascii="Times New Roman" w:hAnsi="Times New Roman"/>
          <w:sz w:val="22"/>
          <w:szCs w:val="22"/>
        </w:rPr>
      </w:pPr>
      <w:r w:rsidRPr="000277FC">
        <w:rPr>
          <w:rFonts w:ascii="Times New Roman" w:hAnsi="Times New Roman"/>
          <w:sz w:val="22"/>
          <w:szCs w:val="22"/>
          <w:u w:val="single"/>
        </w:rPr>
        <w:t>Public Receiving Facility</w:t>
      </w:r>
      <w:r w:rsidRPr="000277FC">
        <w:rPr>
          <w:rFonts w:ascii="Times New Roman" w:hAnsi="Times New Roman"/>
          <w:sz w:val="22"/>
          <w:szCs w:val="22"/>
        </w:rPr>
        <w:t>:</w:t>
      </w:r>
      <w:r w:rsidRPr="000277FC">
        <w:rPr>
          <w:rFonts w:ascii="Times New Roman" w:hAnsi="Times New Roman"/>
          <w:sz w:val="22"/>
          <w:szCs w:val="22"/>
        </w:rPr>
        <w:tab/>
        <w:t>Any facility that has contracted with the Department of Children and Families to provide mental health services to all persons, regardless of their ability to pay, and is receiving state funds for such purpose.</w:t>
      </w:r>
    </w:p>
    <w:p w14:paraId="6D2F33A1" w14:textId="77777777" w:rsidR="00E13160" w:rsidRPr="000277FC" w:rsidRDefault="00E13160" w:rsidP="00702D87">
      <w:pPr>
        <w:ind w:left="2880" w:hanging="2880"/>
        <w:rPr>
          <w:rFonts w:ascii="Times New Roman" w:hAnsi="Times New Roman"/>
          <w:sz w:val="22"/>
          <w:szCs w:val="22"/>
        </w:rPr>
      </w:pPr>
    </w:p>
    <w:p w14:paraId="46DC952F" w14:textId="77777777" w:rsidR="00E13160" w:rsidRPr="000277FC" w:rsidRDefault="00E13160" w:rsidP="00702D87">
      <w:pPr>
        <w:ind w:left="2880" w:hanging="2880"/>
        <w:rPr>
          <w:rFonts w:ascii="Times New Roman" w:hAnsi="Times New Roman"/>
          <w:sz w:val="22"/>
          <w:szCs w:val="22"/>
        </w:rPr>
      </w:pPr>
    </w:p>
    <w:p w14:paraId="175402EB" w14:textId="77777777" w:rsidR="00E13160" w:rsidRPr="000277FC" w:rsidRDefault="00916B8E" w:rsidP="00702D87">
      <w:pPr>
        <w:ind w:left="2880" w:hanging="2880"/>
        <w:rPr>
          <w:rFonts w:ascii="Times New Roman" w:hAnsi="Times New Roman"/>
          <w:sz w:val="22"/>
          <w:szCs w:val="22"/>
        </w:rPr>
      </w:pPr>
      <w:r w:rsidRPr="000277FC">
        <w:rPr>
          <w:rFonts w:ascii="Times New Roman" w:hAnsi="Times New Roman"/>
          <w:sz w:val="22"/>
          <w:szCs w:val="22"/>
          <w:u w:val="single"/>
        </w:rPr>
        <w:t>Law Enforcement:</w:t>
      </w:r>
      <w:r w:rsidRPr="000277FC">
        <w:rPr>
          <w:rFonts w:ascii="Times New Roman" w:hAnsi="Times New Roman"/>
          <w:sz w:val="22"/>
          <w:szCs w:val="22"/>
        </w:rPr>
        <w:tab/>
        <w:t>Means any person who is elected, appointed, or employed full time by any municipality or the state or any political subdivision thereof; who is vested with authority to bear arms and make arrests; and whose primary responsibility is the prevention and detection of crime or the enforcement of the penal, criminal, traffic, or highway laws of the state. This definition includes all certified supervisory and command personnel whose duties include, in whole or in part, the supervision, training, guidance, and management responsibilities of full-time law enforcement officers, part-time law enforcement officers, or auxiliary law enforcement officers but does not include support personnel employed by the employing agency.</w:t>
      </w:r>
    </w:p>
    <w:p w14:paraId="0D00B8DB" w14:textId="77777777" w:rsidR="00E13160" w:rsidRPr="000277FC" w:rsidRDefault="00E13160" w:rsidP="00702D87">
      <w:pPr>
        <w:ind w:left="2880" w:hanging="2880"/>
        <w:rPr>
          <w:rFonts w:ascii="Times New Roman" w:hAnsi="Times New Roman"/>
          <w:sz w:val="22"/>
          <w:szCs w:val="22"/>
        </w:rPr>
      </w:pPr>
    </w:p>
    <w:p w14:paraId="6FC067F9" w14:textId="77777777" w:rsidR="00E13160" w:rsidRPr="000277FC" w:rsidRDefault="00E13160" w:rsidP="00702D87">
      <w:pPr>
        <w:ind w:left="2880" w:hanging="2880"/>
        <w:rPr>
          <w:rFonts w:ascii="Times New Roman" w:hAnsi="Times New Roman"/>
          <w:sz w:val="22"/>
          <w:szCs w:val="22"/>
        </w:rPr>
      </w:pPr>
    </w:p>
    <w:p w14:paraId="4361A10F" w14:textId="77777777" w:rsidR="002D12A5" w:rsidRPr="000277FC" w:rsidRDefault="00916B8E" w:rsidP="00702D87">
      <w:pPr>
        <w:ind w:left="2880" w:hanging="2880"/>
        <w:rPr>
          <w:rFonts w:ascii="Times New Roman" w:hAnsi="Times New Roman"/>
          <w:sz w:val="22"/>
          <w:szCs w:val="22"/>
          <w:u w:val="single"/>
        </w:rPr>
      </w:pPr>
      <w:r w:rsidRPr="000277FC">
        <w:rPr>
          <w:rFonts w:ascii="Times New Roman" w:hAnsi="Times New Roman"/>
          <w:sz w:val="22"/>
          <w:szCs w:val="22"/>
          <w:u w:val="single"/>
        </w:rPr>
        <w:t>Law Enforcement Agencies</w:t>
      </w:r>
    </w:p>
    <w:p w14:paraId="136CA1FB" w14:textId="60297E8D" w:rsidR="00E13160" w:rsidRPr="000277FC" w:rsidRDefault="002D12A5" w:rsidP="000C641D">
      <w:pPr>
        <w:rPr>
          <w:rFonts w:ascii="Times New Roman" w:hAnsi="Times New Roman"/>
          <w:sz w:val="22"/>
          <w:szCs w:val="22"/>
        </w:rPr>
      </w:pPr>
      <w:r w:rsidRPr="000277FC">
        <w:rPr>
          <w:rFonts w:ascii="Times New Roman" w:hAnsi="Times New Roman"/>
          <w:sz w:val="22"/>
          <w:szCs w:val="22"/>
          <w:u w:val="single"/>
        </w:rPr>
        <w:t>Serving</w:t>
      </w:r>
      <w:r w:rsidR="00916B8E" w:rsidRPr="000277FC">
        <w:rPr>
          <w:rFonts w:ascii="Times New Roman" w:hAnsi="Times New Roman"/>
          <w:sz w:val="22"/>
          <w:szCs w:val="22"/>
          <w:u w:val="single"/>
        </w:rPr>
        <w:t xml:space="preserve"> Collier </w:t>
      </w:r>
      <w:r w:rsidRPr="000277FC">
        <w:rPr>
          <w:rFonts w:ascii="Times New Roman" w:hAnsi="Times New Roman"/>
          <w:sz w:val="22"/>
          <w:szCs w:val="22"/>
          <w:u w:val="single"/>
        </w:rPr>
        <w:t>County:</w:t>
      </w:r>
      <w:r w:rsidRPr="000277FC">
        <w:rPr>
          <w:rFonts w:ascii="Times New Roman" w:hAnsi="Times New Roman"/>
          <w:sz w:val="22"/>
          <w:szCs w:val="22"/>
        </w:rPr>
        <w:tab/>
      </w:r>
      <w:r w:rsidR="007B788A">
        <w:rPr>
          <w:rFonts w:ascii="Times New Roman" w:hAnsi="Times New Roman"/>
          <w:sz w:val="22"/>
          <w:szCs w:val="22"/>
        </w:rPr>
        <w:tab/>
      </w:r>
      <w:r w:rsidRPr="000277FC">
        <w:rPr>
          <w:rFonts w:ascii="Times New Roman" w:hAnsi="Times New Roman"/>
          <w:sz w:val="22"/>
          <w:szCs w:val="22"/>
        </w:rPr>
        <w:t>Collier County Sheriff’s Office</w:t>
      </w:r>
    </w:p>
    <w:p w14:paraId="498ED261" w14:textId="77777777" w:rsidR="002D12A5" w:rsidRPr="000277FC" w:rsidRDefault="002D12A5" w:rsidP="00702D87">
      <w:pPr>
        <w:ind w:left="2880" w:hanging="2880"/>
        <w:rPr>
          <w:rFonts w:ascii="Times New Roman" w:hAnsi="Times New Roman"/>
          <w:sz w:val="22"/>
          <w:szCs w:val="22"/>
        </w:rPr>
      </w:pPr>
      <w:r w:rsidRPr="000277FC">
        <w:rPr>
          <w:rFonts w:ascii="Times New Roman" w:hAnsi="Times New Roman"/>
          <w:sz w:val="22"/>
          <w:szCs w:val="22"/>
        </w:rPr>
        <w:tab/>
        <w:t>Naples Police Department</w:t>
      </w:r>
    </w:p>
    <w:p w14:paraId="0729B5EC" w14:textId="77777777" w:rsidR="002D12A5" w:rsidRPr="000277FC" w:rsidRDefault="002D12A5" w:rsidP="00702D87">
      <w:pPr>
        <w:ind w:left="2880" w:hanging="2880"/>
        <w:rPr>
          <w:rFonts w:ascii="Times New Roman" w:hAnsi="Times New Roman"/>
          <w:sz w:val="22"/>
          <w:szCs w:val="22"/>
        </w:rPr>
      </w:pPr>
      <w:r w:rsidRPr="000277FC">
        <w:rPr>
          <w:rFonts w:ascii="Times New Roman" w:hAnsi="Times New Roman"/>
          <w:sz w:val="22"/>
          <w:szCs w:val="22"/>
        </w:rPr>
        <w:tab/>
        <w:t>Marco Island Police Department</w:t>
      </w:r>
    </w:p>
    <w:p w14:paraId="6634DAAD" w14:textId="77777777" w:rsidR="002D12A5" w:rsidRPr="000277FC" w:rsidRDefault="002D12A5" w:rsidP="00702D87">
      <w:pPr>
        <w:ind w:left="2880" w:hanging="2880"/>
        <w:rPr>
          <w:rFonts w:ascii="Times New Roman" w:hAnsi="Times New Roman"/>
          <w:sz w:val="22"/>
          <w:szCs w:val="22"/>
        </w:rPr>
      </w:pPr>
      <w:r w:rsidRPr="000277FC">
        <w:rPr>
          <w:rFonts w:ascii="Times New Roman" w:hAnsi="Times New Roman"/>
          <w:sz w:val="22"/>
          <w:szCs w:val="22"/>
        </w:rPr>
        <w:tab/>
        <w:t>Florida Highway Patrol</w:t>
      </w:r>
    </w:p>
    <w:p w14:paraId="14B604AE" w14:textId="77777777" w:rsidR="002D12A5" w:rsidRPr="000277FC" w:rsidRDefault="002D12A5" w:rsidP="00702D87">
      <w:pPr>
        <w:ind w:left="2880" w:hanging="2880"/>
        <w:rPr>
          <w:rFonts w:ascii="Times New Roman" w:hAnsi="Times New Roman"/>
          <w:sz w:val="22"/>
          <w:szCs w:val="22"/>
        </w:rPr>
      </w:pPr>
      <w:r w:rsidRPr="000277FC">
        <w:rPr>
          <w:rFonts w:ascii="Times New Roman" w:hAnsi="Times New Roman"/>
          <w:sz w:val="22"/>
          <w:szCs w:val="22"/>
        </w:rPr>
        <w:tab/>
        <w:t>Seminole Police Department</w:t>
      </w:r>
    </w:p>
    <w:p w14:paraId="25DE34EB" w14:textId="77777777" w:rsidR="00E13160" w:rsidRPr="000277FC" w:rsidRDefault="00E13160" w:rsidP="00702D87">
      <w:pPr>
        <w:ind w:left="2880" w:hanging="2880"/>
        <w:rPr>
          <w:rFonts w:ascii="Times New Roman" w:hAnsi="Times New Roman"/>
          <w:sz w:val="22"/>
          <w:szCs w:val="22"/>
        </w:rPr>
      </w:pPr>
    </w:p>
    <w:p w14:paraId="58A0ED91" w14:textId="77777777" w:rsidR="00E13160" w:rsidRPr="000277FC" w:rsidRDefault="00E13160" w:rsidP="00702D87">
      <w:pPr>
        <w:ind w:left="2880" w:hanging="2880"/>
        <w:rPr>
          <w:rFonts w:ascii="Times New Roman" w:hAnsi="Times New Roman"/>
          <w:sz w:val="22"/>
          <w:szCs w:val="22"/>
        </w:rPr>
      </w:pPr>
    </w:p>
    <w:p w14:paraId="5279C16C" w14:textId="77777777" w:rsidR="008438C5" w:rsidRPr="000277FC" w:rsidRDefault="008438C5" w:rsidP="00702D87">
      <w:pPr>
        <w:ind w:left="2880" w:hanging="2880"/>
        <w:rPr>
          <w:rFonts w:ascii="Times New Roman" w:hAnsi="Times New Roman"/>
          <w:sz w:val="22"/>
          <w:szCs w:val="22"/>
        </w:rPr>
      </w:pPr>
    </w:p>
    <w:p w14:paraId="1EFA0E4A" w14:textId="77777777" w:rsidR="008A6030" w:rsidRPr="000277FC" w:rsidRDefault="008A6030" w:rsidP="00FC4D7F">
      <w:pPr>
        <w:rPr>
          <w:rFonts w:ascii="Times New Roman" w:hAnsi="Times New Roman"/>
          <w:sz w:val="22"/>
          <w:szCs w:val="22"/>
        </w:rPr>
      </w:pPr>
    </w:p>
    <w:p w14:paraId="7A02E59A" w14:textId="77777777" w:rsidR="008A6030" w:rsidRPr="000277FC" w:rsidRDefault="008A6030" w:rsidP="00702D87">
      <w:pPr>
        <w:ind w:left="2880" w:hanging="2880"/>
        <w:rPr>
          <w:rFonts w:ascii="Times New Roman" w:hAnsi="Times New Roman"/>
          <w:sz w:val="22"/>
          <w:szCs w:val="22"/>
        </w:rPr>
      </w:pPr>
    </w:p>
    <w:p w14:paraId="5C2F320A" w14:textId="77777777" w:rsidR="008A6030" w:rsidRPr="000277FC" w:rsidRDefault="008A6030" w:rsidP="00702D87">
      <w:pPr>
        <w:ind w:left="2880" w:hanging="2880"/>
        <w:rPr>
          <w:rFonts w:ascii="Times New Roman" w:hAnsi="Times New Roman"/>
          <w:sz w:val="22"/>
          <w:szCs w:val="22"/>
        </w:rPr>
      </w:pPr>
    </w:p>
    <w:p w14:paraId="5CBBB00B" w14:textId="77777777" w:rsidR="000521EB" w:rsidRDefault="000521EB" w:rsidP="008D69DE">
      <w:pPr>
        <w:ind w:left="2880" w:hanging="2880"/>
        <w:jc w:val="center"/>
        <w:rPr>
          <w:rFonts w:ascii="Times New Roman" w:hAnsi="Times New Roman"/>
          <w:b/>
          <w:sz w:val="22"/>
          <w:szCs w:val="22"/>
        </w:rPr>
      </w:pPr>
    </w:p>
    <w:p w14:paraId="5C781786" w14:textId="77777777" w:rsidR="006A0F63" w:rsidRDefault="006A0F63" w:rsidP="008D69DE">
      <w:pPr>
        <w:ind w:left="2880" w:hanging="2880"/>
        <w:jc w:val="center"/>
        <w:rPr>
          <w:rFonts w:ascii="Times New Roman" w:hAnsi="Times New Roman"/>
          <w:b/>
          <w:sz w:val="22"/>
          <w:szCs w:val="22"/>
        </w:rPr>
      </w:pPr>
    </w:p>
    <w:p w14:paraId="486DA56F" w14:textId="77777777" w:rsidR="006A0F63" w:rsidRDefault="006A0F63" w:rsidP="008D69DE">
      <w:pPr>
        <w:ind w:left="2880" w:hanging="2880"/>
        <w:jc w:val="center"/>
        <w:rPr>
          <w:rFonts w:ascii="Times New Roman" w:hAnsi="Times New Roman"/>
          <w:b/>
          <w:sz w:val="22"/>
          <w:szCs w:val="22"/>
        </w:rPr>
      </w:pPr>
    </w:p>
    <w:p w14:paraId="3FD104AC" w14:textId="77777777" w:rsidR="006A0F63" w:rsidRDefault="006A0F63" w:rsidP="008D69DE">
      <w:pPr>
        <w:ind w:left="2880" w:hanging="2880"/>
        <w:jc w:val="center"/>
        <w:rPr>
          <w:rFonts w:ascii="Times New Roman" w:hAnsi="Times New Roman"/>
          <w:b/>
          <w:sz w:val="22"/>
          <w:szCs w:val="22"/>
        </w:rPr>
      </w:pPr>
    </w:p>
    <w:p w14:paraId="199F9575" w14:textId="3170649F" w:rsidR="00E13160" w:rsidRPr="000277FC" w:rsidRDefault="00E13160" w:rsidP="008D69DE">
      <w:pPr>
        <w:ind w:left="2880" w:hanging="2880"/>
        <w:jc w:val="center"/>
        <w:rPr>
          <w:rFonts w:ascii="Times New Roman" w:hAnsi="Times New Roman"/>
          <w:b/>
          <w:sz w:val="22"/>
          <w:szCs w:val="22"/>
        </w:rPr>
      </w:pPr>
      <w:r w:rsidRPr="000277FC">
        <w:rPr>
          <w:rFonts w:ascii="Times New Roman" w:hAnsi="Times New Roman"/>
          <w:b/>
          <w:sz w:val="22"/>
          <w:szCs w:val="22"/>
        </w:rPr>
        <w:t>Attachment B</w:t>
      </w:r>
    </w:p>
    <w:p w14:paraId="1A356B98" w14:textId="77777777" w:rsidR="00E13160" w:rsidRPr="000277FC" w:rsidRDefault="00E13160" w:rsidP="00702D87">
      <w:pPr>
        <w:ind w:left="2880" w:hanging="2880"/>
        <w:rPr>
          <w:rFonts w:ascii="Times New Roman" w:hAnsi="Times New Roman"/>
          <w:sz w:val="22"/>
          <w:szCs w:val="22"/>
        </w:rPr>
      </w:pPr>
    </w:p>
    <w:p w14:paraId="0E6D61A4" w14:textId="77777777" w:rsidR="00E13160" w:rsidRPr="000277FC" w:rsidRDefault="00E13160" w:rsidP="00702D87">
      <w:pPr>
        <w:ind w:left="2880" w:hanging="2880"/>
        <w:rPr>
          <w:rFonts w:ascii="Times New Roman" w:hAnsi="Times New Roman"/>
          <w:sz w:val="22"/>
          <w:szCs w:val="22"/>
        </w:rPr>
      </w:pPr>
    </w:p>
    <w:p w14:paraId="2C6B3605" w14:textId="26BF4EEF" w:rsidR="008A6030" w:rsidRPr="00E659D1" w:rsidRDefault="008A6030" w:rsidP="008A6030">
      <w:pPr>
        <w:jc w:val="both"/>
        <w:rPr>
          <w:rFonts w:ascii="Times New Roman" w:hAnsi="Times New Roman"/>
          <w:b/>
          <w:sz w:val="22"/>
          <w:szCs w:val="22"/>
        </w:rPr>
      </w:pPr>
      <w:r w:rsidRPr="000277FC">
        <w:rPr>
          <w:rFonts w:ascii="Times New Roman" w:hAnsi="Times New Roman"/>
          <w:b/>
          <w:sz w:val="22"/>
          <w:szCs w:val="22"/>
        </w:rPr>
        <w:t>Acute Care Services</w:t>
      </w:r>
    </w:p>
    <w:p w14:paraId="2804241A" w14:textId="77777777" w:rsidR="008A6030" w:rsidRPr="000277FC" w:rsidRDefault="008A6030" w:rsidP="008A6030">
      <w:pPr>
        <w:ind w:left="741"/>
        <w:jc w:val="both"/>
        <w:rPr>
          <w:rFonts w:ascii="Times New Roman" w:hAnsi="Times New Roman"/>
          <w:sz w:val="22"/>
          <w:szCs w:val="22"/>
          <w:u w:val="single"/>
        </w:rPr>
      </w:pPr>
    </w:p>
    <w:p w14:paraId="41E9BB75" w14:textId="77777777" w:rsidR="008A6030" w:rsidRPr="000277FC" w:rsidRDefault="008A6030" w:rsidP="008A6030">
      <w:pPr>
        <w:ind w:left="1440" w:hanging="699"/>
        <w:jc w:val="both"/>
        <w:rPr>
          <w:rFonts w:ascii="Times New Roman" w:hAnsi="Times New Roman"/>
          <w:b/>
          <w:sz w:val="22"/>
          <w:szCs w:val="22"/>
        </w:rPr>
      </w:pPr>
      <w:r w:rsidRPr="000277FC">
        <w:rPr>
          <w:rFonts w:ascii="Times New Roman" w:hAnsi="Times New Roman"/>
          <w:b/>
          <w:sz w:val="22"/>
          <w:szCs w:val="22"/>
        </w:rPr>
        <w:t>A.        INTRODUCTION</w:t>
      </w:r>
    </w:p>
    <w:p w14:paraId="3EC95251" w14:textId="77777777" w:rsidR="008A6030" w:rsidRPr="000277FC" w:rsidRDefault="008A6030" w:rsidP="008A6030">
      <w:pPr>
        <w:ind w:left="741"/>
        <w:jc w:val="both"/>
        <w:rPr>
          <w:rFonts w:ascii="Times New Roman" w:hAnsi="Times New Roman"/>
          <w:sz w:val="22"/>
          <w:szCs w:val="22"/>
          <w:u w:val="single"/>
        </w:rPr>
      </w:pPr>
    </w:p>
    <w:p w14:paraId="49BEC86D" w14:textId="3614CFF8" w:rsidR="00E659D1" w:rsidRDefault="00E659D1" w:rsidP="008A6030">
      <w:pPr>
        <w:ind w:left="720"/>
        <w:jc w:val="both"/>
        <w:rPr>
          <w:rFonts w:ascii="Times New Roman" w:hAnsi="Times New Roman"/>
          <w:sz w:val="22"/>
          <w:szCs w:val="22"/>
          <w:u w:val="single"/>
        </w:rPr>
      </w:pPr>
      <w:r w:rsidRPr="00E659D1">
        <w:rPr>
          <w:rFonts w:ascii="Times New Roman" w:hAnsi="Times New Roman"/>
          <w:sz w:val="22"/>
          <w:szCs w:val="22"/>
          <w:u w:val="single"/>
        </w:rPr>
        <w:t>David Lawrence Mental Health Center, Inc., d.b.a. David Lawrence Centers,</w:t>
      </w:r>
      <w:r w:rsidRPr="00E659D1">
        <w:rPr>
          <w:rFonts w:ascii="Times New Roman" w:hAnsi="Times New Roman"/>
          <w:sz w:val="22"/>
          <w:szCs w:val="22"/>
        </w:rPr>
        <w:t xml:space="preserve"> is a private, not-for-profit community mental health center whose primary mission is to provide a wide range of mental health, alcohol and substance abuse services to meet the needs of the citizens of Collier County.  </w:t>
      </w:r>
      <w:r w:rsidR="001129A2">
        <w:rPr>
          <w:rFonts w:ascii="Times New Roman" w:hAnsi="Times New Roman"/>
          <w:sz w:val="22"/>
          <w:szCs w:val="22"/>
        </w:rPr>
        <w:t xml:space="preserve">David Lawrence Centers’ mission is </w:t>
      </w:r>
      <w:r w:rsidR="001129A2" w:rsidRPr="001129A2">
        <w:rPr>
          <w:rFonts w:ascii="Times New Roman" w:hAnsi="Times New Roman"/>
          <w:sz w:val="22"/>
          <w:szCs w:val="22"/>
        </w:rPr>
        <w:t>restoring and rebuilding lives by providing compassionate, advanced, and exceptional mental health, substance use, and integrated healthcare solutions, available to all. The vision of the David Lawrence Center</w:t>
      </w:r>
      <w:r w:rsidR="001129A2">
        <w:rPr>
          <w:rFonts w:ascii="Times New Roman" w:hAnsi="Times New Roman"/>
          <w:sz w:val="22"/>
          <w:szCs w:val="22"/>
        </w:rPr>
        <w:t>s</w:t>
      </w:r>
      <w:r w:rsidR="001129A2" w:rsidRPr="001129A2">
        <w:rPr>
          <w:rFonts w:ascii="Times New Roman" w:hAnsi="Times New Roman"/>
          <w:sz w:val="22"/>
          <w:szCs w:val="22"/>
        </w:rPr>
        <w:t xml:space="preserve"> is to lead the way in transformational care so every individual assisted can achieve what is possible</w:t>
      </w:r>
      <w:r w:rsidR="001129A2">
        <w:rPr>
          <w:rFonts w:ascii="Times New Roman" w:hAnsi="Times New Roman"/>
          <w:sz w:val="22"/>
          <w:szCs w:val="22"/>
        </w:rPr>
        <w:t xml:space="preserve">.  </w:t>
      </w:r>
      <w:r w:rsidRPr="00E659D1">
        <w:rPr>
          <w:rFonts w:ascii="Times New Roman" w:hAnsi="Times New Roman"/>
          <w:sz w:val="22"/>
          <w:szCs w:val="22"/>
        </w:rPr>
        <w:t>David Lawrence Centers</w:t>
      </w:r>
      <w:r w:rsidR="001129A2">
        <w:rPr>
          <w:rFonts w:ascii="Times New Roman" w:hAnsi="Times New Roman"/>
          <w:sz w:val="22"/>
          <w:szCs w:val="22"/>
        </w:rPr>
        <w:t>’</w:t>
      </w:r>
      <w:r w:rsidRPr="00E659D1">
        <w:rPr>
          <w:rFonts w:ascii="Times New Roman" w:hAnsi="Times New Roman"/>
          <w:sz w:val="22"/>
          <w:szCs w:val="22"/>
        </w:rPr>
        <w:t xml:space="preserve"> Board of Directors and management staff are committed to a planning and performance improvement process consistent with the overall mission of the agency.  </w:t>
      </w:r>
    </w:p>
    <w:p w14:paraId="0C5F3386" w14:textId="77777777" w:rsidR="00E659D1" w:rsidRDefault="00E659D1" w:rsidP="008A6030">
      <w:pPr>
        <w:ind w:left="720"/>
        <w:jc w:val="both"/>
        <w:rPr>
          <w:rFonts w:ascii="Times New Roman" w:hAnsi="Times New Roman"/>
          <w:sz w:val="22"/>
          <w:szCs w:val="22"/>
          <w:u w:val="single"/>
        </w:rPr>
      </w:pPr>
    </w:p>
    <w:p w14:paraId="4C67CCF5" w14:textId="1443E970" w:rsidR="008A6030" w:rsidRPr="000277FC" w:rsidRDefault="008A6030" w:rsidP="008A6030">
      <w:pPr>
        <w:ind w:left="720"/>
        <w:jc w:val="both"/>
        <w:rPr>
          <w:rFonts w:ascii="Times New Roman" w:hAnsi="Times New Roman"/>
          <w:sz w:val="22"/>
          <w:szCs w:val="22"/>
        </w:rPr>
      </w:pPr>
      <w:r w:rsidRPr="000277FC">
        <w:rPr>
          <w:rFonts w:ascii="Times New Roman" w:hAnsi="Times New Roman"/>
          <w:sz w:val="22"/>
          <w:szCs w:val="22"/>
          <w:u w:val="single"/>
        </w:rPr>
        <w:t xml:space="preserve">Emergency Services Assessment Center (ESAC) </w:t>
      </w:r>
      <w:r w:rsidRPr="000277FC">
        <w:rPr>
          <w:rFonts w:ascii="Times New Roman" w:hAnsi="Times New Roman"/>
          <w:sz w:val="22"/>
          <w:szCs w:val="22"/>
        </w:rPr>
        <w:t>is staffed with Emergency Service (ES) clinicians who are available to provide clinical triage services for emergency referrals.  Services include Crisis Assessment, Risk Assessment, Crisis Intervention, Crisis Support referral for Urgent Care Services or other appropriate service(s) within or outside the agency, and/or referral for admission to an appropriate Acute Care Unit.   The Emergency Services Assessment team works collaboratively with the Acute Care team, where ongoing clinical triage/assessment occurs off hours and on weekends.  The ESAC serves as the Collier County Baker Act receiving facility.</w:t>
      </w:r>
    </w:p>
    <w:p w14:paraId="452EC38C" w14:textId="77777777" w:rsidR="008A6030" w:rsidRPr="000277FC" w:rsidRDefault="008A6030" w:rsidP="008A6030">
      <w:pPr>
        <w:pStyle w:val="Header"/>
        <w:jc w:val="both"/>
        <w:rPr>
          <w:rFonts w:ascii="Times New Roman" w:hAnsi="Times New Roman"/>
          <w:sz w:val="22"/>
          <w:szCs w:val="22"/>
        </w:rPr>
      </w:pPr>
    </w:p>
    <w:p w14:paraId="2E10A4F5" w14:textId="5D0EA345" w:rsidR="008A6030" w:rsidRPr="000277FC" w:rsidRDefault="008A6030" w:rsidP="008A6030">
      <w:pPr>
        <w:ind w:left="741"/>
        <w:jc w:val="both"/>
        <w:rPr>
          <w:rFonts w:ascii="Times New Roman" w:hAnsi="Times New Roman"/>
          <w:sz w:val="22"/>
          <w:szCs w:val="22"/>
        </w:rPr>
      </w:pPr>
      <w:r w:rsidRPr="000277FC">
        <w:rPr>
          <w:rFonts w:ascii="Times New Roman" w:hAnsi="Times New Roman"/>
          <w:sz w:val="22"/>
          <w:szCs w:val="22"/>
          <w:u w:val="single"/>
        </w:rPr>
        <w:t xml:space="preserve">The Adult Crisis Stabilization Unit </w:t>
      </w:r>
      <w:r w:rsidRPr="000277FC">
        <w:rPr>
          <w:rFonts w:ascii="Times New Roman" w:hAnsi="Times New Roman"/>
          <w:sz w:val="22"/>
          <w:szCs w:val="22"/>
        </w:rPr>
        <w:t xml:space="preserve">(CSU) is a </w:t>
      </w:r>
      <w:r w:rsidR="00623790" w:rsidRPr="000277FC">
        <w:rPr>
          <w:rFonts w:ascii="Times New Roman" w:hAnsi="Times New Roman"/>
          <w:sz w:val="22"/>
          <w:szCs w:val="22"/>
        </w:rPr>
        <w:t>19</w:t>
      </w:r>
      <w:r w:rsidRPr="000277FC">
        <w:rPr>
          <w:rFonts w:ascii="Times New Roman" w:hAnsi="Times New Roman"/>
          <w:sz w:val="22"/>
          <w:szCs w:val="22"/>
        </w:rPr>
        <w:t>-bed, locked, non-hospital inpatient mental health unit that provides brief voluntary and involuntary evaluation and stabilization treatment services for individuals experiencing   a psychiatric crisis who meet the criteria defined under the Florida Mental Health Act.</w:t>
      </w:r>
    </w:p>
    <w:p w14:paraId="4F950F56" w14:textId="77777777" w:rsidR="008A6030" w:rsidRPr="000277FC" w:rsidRDefault="008A6030" w:rsidP="008A6030">
      <w:pPr>
        <w:ind w:left="741"/>
        <w:jc w:val="both"/>
        <w:rPr>
          <w:rFonts w:ascii="Times New Roman" w:hAnsi="Times New Roman"/>
          <w:sz w:val="22"/>
          <w:szCs w:val="22"/>
        </w:rPr>
      </w:pPr>
    </w:p>
    <w:p w14:paraId="02593BDA" w14:textId="577B2D57" w:rsidR="008A6030" w:rsidRPr="000277FC" w:rsidRDefault="008A6030" w:rsidP="008A6030">
      <w:pPr>
        <w:ind w:left="741"/>
        <w:jc w:val="both"/>
        <w:rPr>
          <w:rFonts w:ascii="Times New Roman" w:hAnsi="Times New Roman"/>
          <w:sz w:val="22"/>
          <w:szCs w:val="22"/>
        </w:rPr>
      </w:pPr>
      <w:r w:rsidRPr="000277FC">
        <w:rPr>
          <w:rFonts w:ascii="Times New Roman" w:hAnsi="Times New Roman"/>
          <w:sz w:val="22"/>
          <w:szCs w:val="22"/>
          <w:u w:val="single"/>
        </w:rPr>
        <w:t>The Children’s Crisis Stabilization Unit</w:t>
      </w:r>
      <w:r w:rsidRPr="000277FC">
        <w:rPr>
          <w:rFonts w:ascii="Times New Roman" w:hAnsi="Times New Roman"/>
          <w:sz w:val="22"/>
          <w:szCs w:val="22"/>
        </w:rPr>
        <w:t xml:space="preserve"> (CCSU) is a</w:t>
      </w:r>
      <w:r w:rsidR="000521EB">
        <w:rPr>
          <w:rFonts w:ascii="Times New Roman" w:hAnsi="Times New Roman"/>
          <w:sz w:val="22"/>
          <w:szCs w:val="22"/>
        </w:rPr>
        <w:t>n</w:t>
      </w:r>
      <w:r w:rsidRPr="000277FC">
        <w:rPr>
          <w:rFonts w:ascii="Times New Roman" w:hAnsi="Times New Roman"/>
          <w:sz w:val="22"/>
          <w:szCs w:val="22"/>
        </w:rPr>
        <w:t xml:space="preserve"> </w:t>
      </w:r>
      <w:r w:rsidR="00623790" w:rsidRPr="000277FC">
        <w:rPr>
          <w:rFonts w:ascii="Times New Roman" w:hAnsi="Times New Roman"/>
          <w:sz w:val="22"/>
          <w:szCs w:val="22"/>
        </w:rPr>
        <w:t>11</w:t>
      </w:r>
      <w:r w:rsidRPr="000277FC">
        <w:rPr>
          <w:rFonts w:ascii="Times New Roman" w:hAnsi="Times New Roman"/>
          <w:sz w:val="22"/>
          <w:szCs w:val="22"/>
        </w:rPr>
        <w:t>-bed, locked, non-hospital inpatient mental health unit, which provides brief voluntary and involuntary evaluation and stabilization services for children who are in a psychiatric crisis.</w:t>
      </w:r>
    </w:p>
    <w:p w14:paraId="3459C9A0" w14:textId="77777777" w:rsidR="008A6030" w:rsidRPr="000277FC" w:rsidRDefault="008A6030" w:rsidP="008A6030">
      <w:pPr>
        <w:jc w:val="both"/>
        <w:rPr>
          <w:rFonts w:ascii="Times New Roman" w:hAnsi="Times New Roman"/>
          <w:sz w:val="22"/>
          <w:szCs w:val="22"/>
        </w:rPr>
      </w:pPr>
    </w:p>
    <w:p w14:paraId="7398D824" w14:textId="77777777" w:rsidR="008A6030" w:rsidRPr="000277FC" w:rsidRDefault="008A6030" w:rsidP="008A6030">
      <w:pPr>
        <w:pStyle w:val="Heading1"/>
        <w:ind w:left="741"/>
        <w:jc w:val="both"/>
        <w:rPr>
          <w:rFonts w:ascii="Times New Roman" w:hAnsi="Times New Roman"/>
          <w:sz w:val="22"/>
          <w:szCs w:val="22"/>
        </w:rPr>
      </w:pPr>
      <w:r w:rsidRPr="000277FC">
        <w:rPr>
          <w:rFonts w:ascii="Times New Roman" w:hAnsi="Times New Roman"/>
          <w:sz w:val="22"/>
          <w:szCs w:val="22"/>
        </w:rPr>
        <w:t>B.</w:t>
      </w:r>
      <w:r w:rsidRPr="000277FC">
        <w:rPr>
          <w:rFonts w:ascii="Times New Roman" w:hAnsi="Times New Roman"/>
          <w:sz w:val="22"/>
          <w:szCs w:val="22"/>
        </w:rPr>
        <w:tab/>
        <w:t>REFERRAL SERVICES</w:t>
      </w:r>
    </w:p>
    <w:p w14:paraId="49A8C5D4" w14:textId="77777777" w:rsidR="008A6030" w:rsidRPr="000277FC" w:rsidRDefault="008A6030" w:rsidP="008A6030">
      <w:pPr>
        <w:ind w:left="741"/>
        <w:jc w:val="both"/>
        <w:rPr>
          <w:rFonts w:ascii="Times New Roman" w:hAnsi="Times New Roman"/>
          <w:sz w:val="22"/>
          <w:szCs w:val="22"/>
        </w:rPr>
      </w:pPr>
      <w:r w:rsidRPr="000277FC">
        <w:rPr>
          <w:rFonts w:ascii="Times New Roman" w:hAnsi="Times New Roman"/>
          <w:sz w:val="22"/>
          <w:szCs w:val="22"/>
        </w:rPr>
        <w:tab/>
      </w:r>
      <w:r w:rsidRPr="000277FC">
        <w:rPr>
          <w:rFonts w:ascii="Times New Roman" w:hAnsi="Times New Roman"/>
          <w:sz w:val="22"/>
          <w:szCs w:val="22"/>
        </w:rPr>
        <w:tab/>
      </w:r>
    </w:p>
    <w:p w14:paraId="6ABA2D74" w14:textId="77777777" w:rsidR="008A6030" w:rsidRPr="000277FC" w:rsidRDefault="008A6030" w:rsidP="008A6030">
      <w:pPr>
        <w:ind w:left="741"/>
        <w:jc w:val="both"/>
        <w:rPr>
          <w:rFonts w:ascii="Times New Roman" w:hAnsi="Times New Roman"/>
          <w:sz w:val="22"/>
          <w:szCs w:val="22"/>
          <w:u w:val="single"/>
        </w:rPr>
      </w:pPr>
      <w:r w:rsidRPr="000277FC">
        <w:rPr>
          <w:rFonts w:ascii="Times New Roman" w:hAnsi="Times New Roman"/>
          <w:sz w:val="22"/>
          <w:szCs w:val="22"/>
          <w:u w:val="single"/>
        </w:rPr>
        <w:t>Emergency Services Assessment Center, Adult &amp; Children’s Crisis Stabilization Unit:</w:t>
      </w:r>
    </w:p>
    <w:p w14:paraId="036EBA5F" w14:textId="77777777" w:rsidR="008A6030" w:rsidRPr="000277FC" w:rsidRDefault="008A6030" w:rsidP="008A6030">
      <w:pPr>
        <w:ind w:left="741"/>
        <w:jc w:val="both"/>
        <w:rPr>
          <w:rFonts w:ascii="Times New Roman" w:hAnsi="Times New Roman"/>
          <w:sz w:val="22"/>
          <w:szCs w:val="22"/>
        </w:rPr>
      </w:pPr>
      <w:r w:rsidRPr="000277FC">
        <w:rPr>
          <w:rFonts w:ascii="Times New Roman" w:hAnsi="Times New Roman"/>
          <w:sz w:val="22"/>
          <w:szCs w:val="22"/>
        </w:rPr>
        <w:t xml:space="preserve">Referrals to the Emergency Services Assessment Center (ESAC) include self-referrals, professionals within or outside of the David Lawrence Center and/or law enforcement.  Individuals may access walk-in crisis services 24 hours a day, seven days a week.  ESAC provides telephone triage and crisis intervention outside the normal business hours and during regular business hours.  Baker Act admissions and law enforcement cases are received 24/7.  </w:t>
      </w:r>
    </w:p>
    <w:p w14:paraId="49F09252" w14:textId="77777777" w:rsidR="008A6030" w:rsidRPr="000277FC" w:rsidRDefault="008A6030" w:rsidP="008A6030">
      <w:pPr>
        <w:ind w:left="741"/>
        <w:jc w:val="both"/>
        <w:rPr>
          <w:rFonts w:ascii="Times New Roman" w:hAnsi="Times New Roman"/>
          <w:sz w:val="22"/>
          <w:szCs w:val="22"/>
        </w:rPr>
      </w:pPr>
    </w:p>
    <w:p w14:paraId="0EAD13C9" w14:textId="54E6647A" w:rsidR="001129A2" w:rsidRPr="000277FC" w:rsidRDefault="008A6030" w:rsidP="006A0F63">
      <w:pPr>
        <w:ind w:left="741"/>
        <w:jc w:val="both"/>
        <w:rPr>
          <w:rFonts w:ascii="Times New Roman" w:hAnsi="Times New Roman"/>
          <w:sz w:val="22"/>
          <w:szCs w:val="22"/>
        </w:rPr>
      </w:pPr>
      <w:r w:rsidRPr="000277FC">
        <w:rPr>
          <w:rFonts w:ascii="Times New Roman" w:hAnsi="Times New Roman"/>
          <w:sz w:val="22"/>
          <w:szCs w:val="22"/>
        </w:rPr>
        <w:t xml:space="preserve">Involuntary admission to the CSU may be through appropriate professionals, law enforcement or ex-parte court orders, identified in the Florida Mental Health Act (Baker Act).  The Crisis Stabilization Units serve any person who without care or treatment of a mental illness, may cause harm to his/herself or others as evidenced by recent behavior or who, without care or treatment, is </w:t>
      </w:r>
      <w:r w:rsidRPr="000277FC">
        <w:rPr>
          <w:rFonts w:ascii="Times New Roman" w:hAnsi="Times New Roman"/>
          <w:sz w:val="22"/>
          <w:szCs w:val="22"/>
        </w:rPr>
        <w:lastRenderedPageBreak/>
        <w:t>likely to suffer from neglect, refuse to care for his/herself, or pose a real and present threat of substantial harm to personal well-being.  Individuals admitted will be determined to meet the Baker Act criteria, as per the Florida Mental Health Act (Ch. 394). Individuals may be admitted under voluntary or involuntary status</w:t>
      </w:r>
      <w:r w:rsidR="006A0F63">
        <w:rPr>
          <w:rFonts w:ascii="Times New Roman" w:hAnsi="Times New Roman"/>
          <w:sz w:val="22"/>
          <w:szCs w:val="22"/>
        </w:rPr>
        <w:t xml:space="preserve">.   </w:t>
      </w:r>
    </w:p>
    <w:sectPr w:rsidR="001129A2" w:rsidRPr="000277FC" w:rsidSect="000375B4">
      <w:headerReference w:type="even" r:id="rId11"/>
      <w:headerReference w:type="default" r:id="rId12"/>
      <w:footerReference w:type="even" r:id="rId13"/>
      <w:footerReference w:type="default" r:id="rId14"/>
      <w:pgSz w:w="12240" w:h="15840"/>
      <w:pgMar w:top="1440" w:right="1440" w:bottom="108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E55E7" w14:textId="77777777" w:rsidR="00DC6C15" w:rsidRDefault="00DC6C15" w:rsidP="006450CF">
      <w:r>
        <w:separator/>
      </w:r>
    </w:p>
  </w:endnote>
  <w:endnote w:type="continuationSeparator" w:id="0">
    <w:p w14:paraId="75B70CE3" w14:textId="77777777" w:rsidR="00DC6C15" w:rsidRDefault="00DC6C15" w:rsidP="006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83920"/>
      <w:docPartObj>
        <w:docPartGallery w:val="Page Numbers (Bottom of Page)"/>
        <w:docPartUnique/>
      </w:docPartObj>
    </w:sdtPr>
    <w:sdtEndPr/>
    <w:sdtContent>
      <w:p w14:paraId="4D69B599" w14:textId="77777777" w:rsidR="00267736" w:rsidRDefault="00267736">
        <w:pPr>
          <w:pStyle w:val="Footer"/>
          <w:jc w:val="center"/>
        </w:pPr>
        <w:r>
          <w:t>1</w:t>
        </w:r>
      </w:p>
    </w:sdtContent>
  </w:sdt>
  <w:p w14:paraId="6B689382" w14:textId="77777777" w:rsidR="00267736" w:rsidRDefault="00267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02553"/>
      <w:docPartObj>
        <w:docPartGallery w:val="Page Numbers (Bottom of Page)"/>
        <w:docPartUnique/>
      </w:docPartObj>
    </w:sdtPr>
    <w:sdtEndPr>
      <w:rPr>
        <w:noProof/>
      </w:rPr>
    </w:sdtEndPr>
    <w:sdtContent>
      <w:p w14:paraId="7CE89DA3" w14:textId="3B9A9B88" w:rsidR="00267736" w:rsidRDefault="00267736">
        <w:pPr>
          <w:pStyle w:val="Footer"/>
          <w:jc w:val="center"/>
        </w:pPr>
        <w:r>
          <w:fldChar w:fldCharType="begin"/>
        </w:r>
        <w:r>
          <w:instrText xml:space="preserve"> PAGE   \* MERGEFORMAT </w:instrText>
        </w:r>
        <w:r>
          <w:fldChar w:fldCharType="separate"/>
        </w:r>
        <w:r w:rsidR="00BA1C5C">
          <w:rPr>
            <w:noProof/>
          </w:rPr>
          <w:t>3</w:t>
        </w:r>
        <w:r>
          <w:rPr>
            <w:noProof/>
          </w:rPr>
          <w:fldChar w:fldCharType="end"/>
        </w:r>
      </w:p>
    </w:sdtContent>
  </w:sdt>
  <w:p w14:paraId="02F46377" w14:textId="77777777" w:rsidR="00267736" w:rsidRDefault="00267736" w:rsidP="000375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13094" w14:textId="77777777" w:rsidR="00DC6C15" w:rsidRDefault="00DC6C15" w:rsidP="006450CF">
      <w:r>
        <w:separator/>
      </w:r>
    </w:p>
  </w:footnote>
  <w:footnote w:type="continuationSeparator" w:id="0">
    <w:p w14:paraId="39D25365" w14:textId="77777777" w:rsidR="00DC6C15" w:rsidRDefault="00DC6C15" w:rsidP="0064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7049" w14:textId="77777777" w:rsidR="00267736" w:rsidRPr="00DB748D" w:rsidRDefault="00267736" w:rsidP="00C17DFE">
    <w:pPr>
      <w:rPr>
        <w:sz w:val="22"/>
        <w:szCs w:val="22"/>
      </w:rPr>
    </w:pPr>
  </w:p>
  <w:p w14:paraId="704C757C" w14:textId="77777777" w:rsidR="00267736" w:rsidRPr="00D15F0E" w:rsidRDefault="00267736" w:rsidP="00C17DFE">
    <w:pPr>
      <w:rPr>
        <w:sz w:val="22"/>
        <w:szCs w:val="22"/>
      </w:rPr>
    </w:pPr>
  </w:p>
  <w:p w14:paraId="40441580" w14:textId="77777777" w:rsidR="00267736" w:rsidRPr="00D15F0E" w:rsidRDefault="00267736" w:rsidP="00C17DFE">
    <w:pPr>
      <w:rPr>
        <w:sz w:val="22"/>
        <w:szCs w:val="22"/>
      </w:rPr>
    </w:pPr>
  </w:p>
  <w:p w14:paraId="0EF9A84B" w14:textId="77777777" w:rsidR="00267736" w:rsidRPr="00D15F0E" w:rsidRDefault="00267736" w:rsidP="00C17DFE">
    <w:pPr>
      <w:rPr>
        <w:sz w:val="22"/>
        <w:szCs w:val="22"/>
      </w:rPr>
    </w:pPr>
  </w:p>
  <w:p w14:paraId="1ABA0217" w14:textId="77777777" w:rsidR="00267736" w:rsidRDefault="00267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1F76" w14:textId="77777777" w:rsidR="00267736" w:rsidRDefault="0026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pPr>
        <w:ind w:hanging="360"/>
      </w:pPr>
      <w:rPr>
        <w:rFonts w:ascii="Wingdings" w:hAnsi="Wingdings"/>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106591"/>
    <w:multiLevelType w:val="hybridMultilevel"/>
    <w:tmpl w:val="896C67FE"/>
    <w:lvl w:ilvl="0" w:tplc="4992C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85A9C"/>
    <w:multiLevelType w:val="hybridMultilevel"/>
    <w:tmpl w:val="EFD6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505626"/>
    <w:multiLevelType w:val="multilevel"/>
    <w:tmpl w:val="415A859E"/>
    <w:lvl w:ilvl="0">
      <w:start w:val="4"/>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67446A0"/>
    <w:multiLevelType w:val="hybridMultilevel"/>
    <w:tmpl w:val="896C67FE"/>
    <w:lvl w:ilvl="0" w:tplc="4992C2B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501EC"/>
    <w:multiLevelType w:val="hybridMultilevel"/>
    <w:tmpl w:val="B50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50E99"/>
    <w:multiLevelType w:val="hybridMultilevel"/>
    <w:tmpl w:val="628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1496"/>
    <w:multiLevelType w:val="hybridMultilevel"/>
    <w:tmpl w:val="8A6C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31CE3"/>
    <w:multiLevelType w:val="hybridMultilevel"/>
    <w:tmpl w:val="16123994"/>
    <w:lvl w:ilvl="0" w:tplc="0409000F">
      <w:start w:val="1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D950E5"/>
    <w:multiLevelType w:val="hybridMultilevel"/>
    <w:tmpl w:val="5BA64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692697"/>
    <w:multiLevelType w:val="multilevel"/>
    <w:tmpl w:val="76481E4C"/>
    <w:lvl w:ilvl="0">
      <w:start w:val="4"/>
      <w:numFmt w:val="decimal"/>
      <w:lvlText w:val="%1"/>
      <w:lvlJc w:val="left"/>
      <w:pPr>
        <w:ind w:left="435" w:hanging="435"/>
      </w:pPr>
      <w:rPr>
        <w:rFonts w:hint="default"/>
      </w:rPr>
    </w:lvl>
    <w:lvl w:ilvl="1">
      <w:start w:val="1"/>
      <w:numFmt w:val="decimal"/>
      <w:lvlText w:val="%1.%2"/>
      <w:lvlJc w:val="left"/>
      <w:pPr>
        <w:ind w:left="1125" w:hanging="435"/>
      </w:pPr>
      <w:rPr>
        <w:rFonts w:hint="default"/>
      </w:rPr>
    </w:lvl>
    <w:lvl w:ilvl="2">
      <w:start w:val="4"/>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11" w15:restartNumberingAfterBreak="0">
    <w:nsid w:val="31135C97"/>
    <w:multiLevelType w:val="multilevel"/>
    <w:tmpl w:val="D26026C8"/>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7650" w:hanging="1800"/>
      </w:pPr>
      <w:rPr>
        <w:rFonts w:hint="default"/>
      </w:rPr>
    </w:lvl>
  </w:abstractNum>
  <w:abstractNum w:abstractNumId="12" w15:restartNumberingAfterBreak="0">
    <w:nsid w:val="31497CC4"/>
    <w:multiLevelType w:val="hybridMultilevel"/>
    <w:tmpl w:val="2250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01717"/>
    <w:multiLevelType w:val="hybridMultilevel"/>
    <w:tmpl w:val="299C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453AF"/>
    <w:multiLevelType w:val="multilevel"/>
    <w:tmpl w:val="415A859E"/>
    <w:lvl w:ilvl="0">
      <w:start w:val="4"/>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05A7B41"/>
    <w:multiLevelType w:val="hybridMultilevel"/>
    <w:tmpl w:val="2618BA20"/>
    <w:lvl w:ilvl="0" w:tplc="26469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86F0A"/>
    <w:multiLevelType w:val="hybridMultilevel"/>
    <w:tmpl w:val="46DCDD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2E5BF2"/>
    <w:multiLevelType w:val="multilevel"/>
    <w:tmpl w:val="415A859E"/>
    <w:lvl w:ilvl="0">
      <w:start w:val="4"/>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9B351F"/>
    <w:multiLevelType w:val="hybridMultilevel"/>
    <w:tmpl w:val="46800C5A"/>
    <w:lvl w:ilvl="0" w:tplc="9F5E4212">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450"/>
        </w:tabs>
        <w:ind w:left="450" w:hanging="360"/>
      </w:pPr>
      <w:rPr>
        <w:rFonts w:ascii="Courier New" w:hAnsi="Courier New" w:cs="Courier New" w:hint="default"/>
      </w:rPr>
    </w:lvl>
    <w:lvl w:ilvl="2" w:tplc="04090005">
      <w:start w:val="1"/>
      <w:numFmt w:val="bullet"/>
      <w:lvlText w:val=""/>
      <w:lvlJc w:val="left"/>
      <w:pPr>
        <w:tabs>
          <w:tab w:val="num" w:pos="1170"/>
        </w:tabs>
        <w:ind w:left="1170" w:hanging="360"/>
      </w:pPr>
      <w:rPr>
        <w:rFonts w:ascii="Wingdings" w:hAnsi="Wingdings" w:hint="default"/>
      </w:rPr>
    </w:lvl>
    <w:lvl w:ilvl="3" w:tplc="0409000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19" w15:restartNumberingAfterBreak="0">
    <w:nsid w:val="4C1D3FDD"/>
    <w:multiLevelType w:val="multilevel"/>
    <w:tmpl w:val="6DB42802"/>
    <w:lvl w:ilvl="0">
      <w:start w:val="1"/>
      <w:numFmt w:val="decimal"/>
      <w:lvlText w:val="%1"/>
      <w:lvlJc w:val="left"/>
      <w:pPr>
        <w:ind w:left="525" w:hanging="435"/>
      </w:pPr>
      <w:rPr>
        <w:rFonts w:hint="default"/>
        <w:b/>
      </w:rPr>
    </w:lvl>
    <w:lvl w:ilvl="1">
      <w:start w:val="2"/>
      <w:numFmt w:val="decimal"/>
      <w:lvlText w:val="%1.%2"/>
      <w:lvlJc w:val="left"/>
      <w:pPr>
        <w:ind w:left="1125" w:hanging="435"/>
      </w:pPr>
      <w:rPr>
        <w:rFonts w:hint="default"/>
        <w:b/>
      </w:rPr>
    </w:lvl>
    <w:lvl w:ilvl="2">
      <w:start w:val="1"/>
      <w:numFmt w:val="decimal"/>
      <w:lvlText w:val="%1.%2.%3"/>
      <w:lvlJc w:val="left"/>
      <w:pPr>
        <w:ind w:left="2100" w:hanging="720"/>
      </w:pPr>
      <w:rPr>
        <w:rFonts w:hint="default"/>
        <w:b/>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0" w15:restartNumberingAfterBreak="0">
    <w:nsid w:val="50562CF5"/>
    <w:multiLevelType w:val="hybridMultilevel"/>
    <w:tmpl w:val="DCE8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C4258"/>
    <w:multiLevelType w:val="hybridMultilevel"/>
    <w:tmpl w:val="5EF68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5A368F"/>
    <w:multiLevelType w:val="hybridMultilevel"/>
    <w:tmpl w:val="7C94D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904200"/>
    <w:multiLevelType w:val="multilevel"/>
    <w:tmpl w:val="7A42AE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3B29B7"/>
    <w:multiLevelType w:val="hybridMultilevel"/>
    <w:tmpl w:val="B2249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AF30B9"/>
    <w:multiLevelType w:val="hybridMultilevel"/>
    <w:tmpl w:val="FCFAC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272C04"/>
    <w:multiLevelType w:val="hybridMultilevel"/>
    <w:tmpl w:val="EE806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C2A54"/>
    <w:multiLevelType w:val="multilevel"/>
    <w:tmpl w:val="3736A28C"/>
    <w:lvl w:ilvl="0">
      <w:start w:val="1"/>
      <w:numFmt w:val="decimal"/>
      <w:lvlText w:val="%1.0"/>
      <w:lvlJc w:val="left"/>
      <w:pPr>
        <w:tabs>
          <w:tab w:val="num" w:pos="720"/>
        </w:tabs>
        <w:ind w:left="720" w:hanging="720"/>
      </w:pPr>
      <w:rPr>
        <w:rFonts w:hint="default"/>
        <w:b w:val="0"/>
      </w:rPr>
    </w:lvl>
    <w:lvl w:ilvl="1">
      <w:start w:val="4"/>
      <w:numFmt w:val="decimal"/>
      <w:lvlText w:val="%1.%2"/>
      <w:lvlJc w:val="left"/>
      <w:pPr>
        <w:tabs>
          <w:tab w:val="num" w:pos="1710"/>
        </w:tabs>
        <w:ind w:left="171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A26271"/>
    <w:multiLevelType w:val="multilevel"/>
    <w:tmpl w:val="E9E6C2C8"/>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D023616"/>
    <w:multiLevelType w:val="hybridMultilevel"/>
    <w:tmpl w:val="B9E06532"/>
    <w:lvl w:ilvl="0" w:tplc="04090001">
      <w:start w:val="1"/>
      <w:numFmt w:val="bullet"/>
      <w:lvlText w:val=""/>
      <w:lvlJc w:val="left"/>
      <w:pPr>
        <w:tabs>
          <w:tab w:val="num" w:pos="2520"/>
        </w:tabs>
        <w:ind w:left="2520" w:hanging="360"/>
      </w:pPr>
      <w:rPr>
        <w:rFonts w:ascii="Symbol" w:hAnsi="Symbol" w:hint="default"/>
        <w:u w:val="none"/>
      </w:rPr>
    </w:lvl>
    <w:lvl w:ilvl="1" w:tplc="04090001">
      <w:start w:val="1"/>
      <w:numFmt w:val="bullet"/>
      <w:lvlText w:val=""/>
      <w:lvlJc w:val="left"/>
      <w:pPr>
        <w:tabs>
          <w:tab w:val="num" w:pos="1980"/>
        </w:tabs>
        <w:ind w:left="1980" w:hanging="360"/>
      </w:pPr>
      <w:rPr>
        <w:rFonts w:ascii="Symbol" w:hAnsi="Symbol" w:hint="default"/>
        <w:u w:val="none"/>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D872C2F"/>
    <w:multiLevelType w:val="multilevel"/>
    <w:tmpl w:val="E9E6C2C8"/>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3D919CD"/>
    <w:multiLevelType w:val="hybridMultilevel"/>
    <w:tmpl w:val="7AFE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A70E3"/>
    <w:multiLevelType w:val="multilevel"/>
    <w:tmpl w:val="0E30B6C6"/>
    <w:lvl w:ilvl="0">
      <w:start w:val="4"/>
      <w:numFmt w:val="decimal"/>
      <w:lvlText w:val="%1.0"/>
      <w:lvlJc w:val="left"/>
      <w:pPr>
        <w:ind w:left="45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2970" w:hanging="720"/>
      </w:pPr>
      <w:rPr>
        <w:rFonts w:hint="default"/>
        <w:b/>
      </w:rPr>
    </w:lvl>
    <w:lvl w:ilvl="4">
      <w:start w:val="1"/>
      <w:numFmt w:val="decimal"/>
      <w:lvlText w:val="%1.%2.%3.%4.%5"/>
      <w:lvlJc w:val="left"/>
      <w:pPr>
        <w:ind w:left="4050" w:hanging="1080"/>
      </w:pPr>
      <w:rPr>
        <w:rFonts w:hint="default"/>
        <w:b/>
      </w:rPr>
    </w:lvl>
    <w:lvl w:ilvl="5">
      <w:start w:val="1"/>
      <w:numFmt w:val="decimal"/>
      <w:lvlText w:val="%1.%2.%3.%4.%5.%6"/>
      <w:lvlJc w:val="left"/>
      <w:pPr>
        <w:ind w:left="4770"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70" w:hanging="1440"/>
      </w:pPr>
      <w:rPr>
        <w:rFonts w:hint="default"/>
        <w:b/>
      </w:rPr>
    </w:lvl>
    <w:lvl w:ilvl="8">
      <w:start w:val="1"/>
      <w:numFmt w:val="decimal"/>
      <w:lvlText w:val="%1.%2.%3.%4.%5.%6.%7.%8.%9"/>
      <w:lvlJc w:val="left"/>
      <w:pPr>
        <w:ind w:left="7290" w:hanging="1440"/>
      </w:pPr>
      <w:rPr>
        <w:rFonts w:hint="default"/>
        <w:b/>
      </w:rPr>
    </w:lvl>
  </w:abstractNum>
  <w:num w:numId="1">
    <w:abstractNumId w:val="26"/>
  </w:num>
  <w:num w:numId="2">
    <w:abstractNumId w:val="31"/>
  </w:num>
  <w:num w:numId="3">
    <w:abstractNumId w:val="20"/>
  </w:num>
  <w:num w:numId="4">
    <w:abstractNumId w:val="16"/>
  </w:num>
  <w:num w:numId="5">
    <w:abstractNumId w:val="7"/>
  </w:num>
  <w:num w:numId="6">
    <w:abstractNumId w:val="6"/>
  </w:num>
  <w:num w:numId="7">
    <w:abstractNumId w:val="13"/>
  </w:num>
  <w:num w:numId="8">
    <w:abstractNumId w:val="5"/>
  </w:num>
  <w:num w:numId="9">
    <w:abstractNumId w:val="2"/>
  </w:num>
  <w:num w:numId="10">
    <w:abstractNumId w:val="25"/>
  </w:num>
  <w:num w:numId="11">
    <w:abstractNumId w:val="0"/>
  </w:num>
  <w:num w:numId="12">
    <w:abstractNumId w:val="12"/>
  </w:num>
  <w:num w:numId="13">
    <w:abstractNumId w:val="9"/>
  </w:num>
  <w:num w:numId="14">
    <w:abstractNumId w:val="15"/>
  </w:num>
  <w:num w:numId="15">
    <w:abstractNumId w:val="4"/>
  </w:num>
  <w:num w:numId="16">
    <w:abstractNumId w:val="22"/>
  </w:num>
  <w:num w:numId="17">
    <w:abstractNumId w:val="24"/>
  </w:num>
  <w:num w:numId="18">
    <w:abstractNumId w:val="8"/>
  </w:num>
  <w:num w:numId="19">
    <w:abstractNumId w:val="27"/>
  </w:num>
  <w:num w:numId="20">
    <w:abstractNumId w:val="17"/>
  </w:num>
  <w:num w:numId="21">
    <w:abstractNumId w:val="10"/>
  </w:num>
  <w:num w:numId="22">
    <w:abstractNumId w:val="19"/>
  </w:num>
  <w:num w:numId="23">
    <w:abstractNumId w:val="23"/>
  </w:num>
  <w:num w:numId="24">
    <w:abstractNumId w:val="3"/>
  </w:num>
  <w:num w:numId="25">
    <w:abstractNumId w:val="14"/>
  </w:num>
  <w:num w:numId="26">
    <w:abstractNumId w:val="28"/>
  </w:num>
  <w:num w:numId="27">
    <w:abstractNumId w:val="30"/>
  </w:num>
  <w:num w:numId="28">
    <w:abstractNumId w:val="11"/>
  </w:num>
  <w:num w:numId="29">
    <w:abstractNumId w:val="21"/>
  </w:num>
  <w:num w:numId="30">
    <w:abstractNumId w:val="32"/>
  </w:num>
  <w:num w:numId="31">
    <w:abstractNumId w:val="1"/>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07"/>
    <w:rsid w:val="00003C86"/>
    <w:rsid w:val="0001009B"/>
    <w:rsid w:val="0002222E"/>
    <w:rsid w:val="000277FC"/>
    <w:rsid w:val="000375B4"/>
    <w:rsid w:val="000462EA"/>
    <w:rsid w:val="000521EB"/>
    <w:rsid w:val="0006475F"/>
    <w:rsid w:val="00091F61"/>
    <w:rsid w:val="00095E92"/>
    <w:rsid w:val="000A05DF"/>
    <w:rsid w:val="000A26FF"/>
    <w:rsid w:val="000B5892"/>
    <w:rsid w:val="000B6ADB"/>
    <w:rsid w:val="000C27E9"/>
    <w:rsid w:val="000C641D"/>
    <w:rsid w:val="000C65B4"/>
    <w:rsid w:val="000D7324"/>
    <w:rsid w:val="000D7751"/>
    <w:rsid w:val="000D7833"/>
    <w:rsid w:val="000E1FC9"/>
    <w:rsid w:val="000F2B6B"/>
    <w:rsid w:val="000F4EB6"/>
    <w:rsid w:val="000F582F"/>
    <w:rsid w:val="000F7468"/>
    <w:rsid w:val="00102EEB"/>
    <w:rsid w:val="001129A2"/>
    <w:rsid w:val="0012293C"/>
    <w:rsid w:val="00130620"/>
    <w:rsid w:val="00150AC3"/>
    <w:rsid w:val="00153B26"/>
    <w:rsid w:val="00166038"/>
    <w:rsid w:val="00170E6B"/>
    <w:rsid w:val="0018217F"/>
    <w:rsid w:val="0019496A"/>
    <w:rsid w:val="001A05F5"/>
    <w:rsid w:val="001A24A7"/>
    <w:rsid w:val="001A703C"/>
    <w:rsid w:val="001B2FB8"/>
    <w:rsid w:val="001D2490"/>
    <w:rsid w:val="001D659B"/>
    <w:rsid w:val="001E085C"/>
    <w:rsid w:val="001F2A37"/>
    <w:rsid w:val="00234B2D"/>
    <w:rsid w:val="00250E39"/>
    <w:rsid w:val="00261B4B"/>
    <w:rsid w:val="00267736"/>
    <w:rsid w:val="002A6371"/>
    <w:rsid w:val="002A7349"/>
    <w:rsid w:val="002B3144"/>
    <w:rsid w:val="002D00B6"/>
    <w:rsid w:val="002D12A5"/>
    <w:rsid w:val="002D1850"/>
    <w:rsid w:val="002D1980"/>
    <w:rsid w:val="002E38AE"/>
    <w:rsid w:val="002E6B81"/>
    <w:rsid w:val="002F1D01"/>
    <w:rsid w:val="00316410"/>
    <w:rsid w:val="003239D8"/>
    <w:rsid w:val="00362F19"/>
    <w:rsid w:val="00364A3C"/>
    <w:rsid w:val="00373F7A"/>
    <w:rsid w:val="00386B01"/>
    <w:rsid w:val="00393A05"/>
    <w:rsid w:val="003A350A"/>
    <w:rsid w:val="003A3E8B"/>
    <w:rsid w:val="003D0A65"/>
    <w:rsid w:val="003D6BD3"/>
    <w:rsid w:val="003D729D"/>
    <w:rsid w:val="0040766A"/>
    <w:rsid w:val="00416433"/>
    <w:rsid w:val="00424379"/>
    <w:rsid w:val="004348A0"/>
    <w:rsid w:val="00450307"/>
    <w:rsid w:val="00452B94"/>
    <w:rsid w:val="00457071"/>
    <w:rsid w:val="00462E12"/>
    <w:rsid w:val="00466C28"/>
    <w:rsid w:val="00467140"/>
    <w:rsid w:val="00467D11"/>
    <w:rsid w:val="004719EE"/>
    <w:rsid w:val="00494918"/>
    <w:rsid w:val="004A7122"/>
    <w:rsid w:val="004A7F75"/>
    <w:rsid w:val="004C0225"/>
    <w:rsid w:val="004C21A2"/>
    <w:rsid w:val="004C4C60"/>
    <w:rsid w:val="004C66DE"/>
    <w:rsid w:val="004D1121"/>
    <w:rsid w:val="004E077D"/>
    <w:rsid w:val="00552E03"/>
    <w:rsid w:val="0056305A"/>
    <w:rsid w:val="0056359E"/>
    <w:rsid w:val="005805DE"/>
    <w:rsid w:val="0058684C"/>
    <w:rsid w:val="0059403B"/>
    <w:rsid w:val="005947A6"/>
    <w:rsid w:val="005B0EC9"/>
    <w:rsid w:val="005B4454"/>
    <w:rsid w:val="005B7A1F"/>
    <w:rsid w:val="005C5207"/>
    <w:rsid w:val="005D0855"/>
    <w:rsid w:val="005D786B"/>
    <w:rsid w:val="005E145C"/>
    <w:rsid w:val="005F71D2"/>
    <w:rsid w:val="00602F3D"/>
    <w:rsid w:val="006035A5"/>
    <w:rsid w:val="006074F4"/>
    <w:rsid w:val="00607BD1"/>
    <w:rsid w:val="00613122"/>
    <w:rsid w:val="0061674A"/>
    <w:rsid w:val="0062216F"/>
    <w:rsid w:val="00623790"/>
    <w:rsid w:val="00627A56"/>
    <w:rsid w:val="006450CF"/>
    <w:rsid w:val="00655070"/>
    <w:rsid w:val="00666A72"/>
    <w:rsid w:val="006728EF"/>
    <w:rsid w:val="006A0F63"/>
    <w:rsid w:val="006A501C"/>
    <w:rsid w:val="006C1C97"/>
    <w:rsid w:val="006C7D8A"/>
    <w:rsid w:val="006E355E"/>
    <w:rsid w:val="006F0DE2"/>
    <w:rsid w:val="006F18F4"/>
    <w:rsid w:val="00702D87"/>
    <w:rsid w:val="007125C3"/>
    <w:rsid w:val="0071327F"/>
    <w:rsid w:val="007178D6"/>
    <w:rsid w:val="00732783"/>
    <w:rsid w:val="00732A9E"/>
    <w:rsid w:val="00740874"/>
    <w:rsid w:val="0075016C"/>
    <w:rsid w:val="00772A1A"/>
    <w:rsid w:val="0077491A"/>
    <w:rsid w:val="007862A9"/>
    <w:rsid w:val="007A290A"/>
    <w:rsid w:val="007B788A"/>
    <w:rsid w:val="007C426B"/>
    <w:rsid w:val="007C639C"/>
    <w:rsid w:val="007E754D"/>
    <w:rsid w:val="00801C4F"/>
    <w:rsid w:val="00803B06"/>
    <w:rsid w:val="00804E22"/>
    <w:rsid w:val="00805DF2"/>
    <w:rsid w:val="008304EA"/>
    <w:rsid w:val="008438C5"/>
    <w:rsid w:val="008632B3"/>
    <w:rsid w:val="008735E3"/>
    <w:rsid w:val="00886490"/>
    <w:rsid w:val="00886F1E"/>
    <w:rsid w:val="00887782"/>
    <w:rsid w:val="0089100A"/>
    <w:rsid w:val="00895B71"/>
    <w:rsid w:val="0089663E"/>
    <w:rsid w:val="00897FAE"/>
    <w:rsid w:val="008A6030"/>
    <w:rsid w:val="008A7D4E"/>
    <w:rsid w:val="008B394C"/>
    <w:rsid w:val="008C699F"/>
    <w:rsid w:val="008D69DE"/>
    <w:rsid w:val="008E4617"/>
    <w:rsid w:val="00910B8D"/>
    <w:rsid w:val="00916B8E"/>
    <w:rsid w:val="009258E2"/>
    <w:rsid w:val="00932499"/>
    <w:rsid w:val="00936A58"/>
    <w:rsid w:val="00945134"/>
    <w:rsid w:val="00957610"/>
    <w:rsid w:val="00960997"/>
    <w:rsid w:val="00970041"/>
    <w:rsid w:val="00994100"/>
    <w:rsid w:val="00996CB9"/>
    <w:rsid w:val="009A5C89"/>
    <w:rsid w:val="009A772E"/>
    <w:rsid w:val="009B0668"/>
    <w:rsid w:val="009B18A1"/>
    <w:rsid w:val="009E2E19"/>
    <w:rsid w:val="009F08E2"/>
    <w:rsid w:val="009F7E10"/>
    <w:rsid w:val="00A229AB"/>
    <w:rsid w:val="00A330DC"/>
    <w:rsid w:val="00A5599F"/>
    <w:rsid w:val="00A747D6"/>
    <w:rsid w:val="00A92CD5"/>
    <w:rsid w:val="00A93984"/>
    <w:rsid w:val="00AD62B2"/>
    <w:rsid w:val="00AF0EC8"/>
    <w:rsid w:val="00AF3A8D"/>
    <w:rsid w:val="00B02EF8"/>
    <w:rsid w:val="00B475DE"/>
    <w:rsid w:val="00B75FAA"/>
    <w:rsid w:val="00B91324"/>
    <w:rsid w:val="00B9474D"/>
    <w:rsid w:val="00BA1C5C"/>
    <w:rsid w:val="00BC30DD"/>
    <w:rsid w:val="00BC4A76"/>
    <w:rsid w:val="00BC75B4"/>
    <w:rsid w:val="00C01826"/>
    <w:rsid w:val="00C038F9"/>
    <w:rsid w:val="00C17DFE"/>
    <w:rsid w:val="00C258C1"/>
    <w:rsid w:val="00C35561"/>
    <w:rsid w:val="00C421A3"/>
    <w:rsid w:val="00C46F8F"/>
    <w:rsid w:val="00C525B1"/>
    <w:rsid w:val="00C60DCE"/>
    <w:rsid w:val="00C8228B"/>
    <w:rsid w:val="00C939F9"/>
    <w:rsid w:val="00CA69DA"/>
    <w:rsid w:val="00CB1724"/>
    <w:rsid w:val="00CB2EA2"/>
    <w:rsid w:val="00CC58EC"/>
    <w:rsid w:val="00CD1044"/>
    <w:rsid w:val="00CD7C6F"/>
    <w:rsid w:val="00CF08E0"/>
    <w:rsid w:val="00D00A36"/>
    <w:rsid w:val="00D1049D"/>
    <w:rsid w:val="00D147A1"/>
    <w:rsid w:val="00D15F0E"/>
    <w:rsid w:val="00D20353"/>
    <w:rsid w:val="00D32CD3"/>
    <w:rsid w:val="00D40D64"/>
    <w:rsid w:val="00D415FA"/>
    <w:rsid w:val="00D42BF0"/>
    <w:rsid w:val="00D52AD8"/>
    <w:rsid w:val="00D55E30"/>
    <w:rsid w:val="00D57307"/>
    <w:rsid w:val="00D60714"/>
    <w:rsid w:val="00D65B60"/>
    <w:rsid w:val="00D65D86"/>
    <w:rsid w:val="00D73105"/>
    <w:rsid w:val="00D87539"/>
    <w:rsid w:val="00DB748D"/>
    <w:rsid w:val="00DC6C15"/>
    <w:rsid w:val="00DD0347"/>
    <w:rsid w:val="00DD08CF"/>
    <w:rsid w:val="00DE1393"/>
    <w:rsid w:val="00DE16B8"/>
    <w:rsid w:val="00DF3907"/>
    <w:rsid w:val="00E0330B"/>
    <w:rsid w:val="00E10E56"/>
    <w:rsid w:val="00E13160"/>
    <w:rsid w:val="00E55BF2"/>
    <w:rsid w:val="00E6308B"/>
    <w:rsid w:val="00E659D1"/>
    <w:rsid w:val="00E7699A"/>
    <w:rsid w:val="00E82581"/>
    <w:rsid w:val="00E92D16"/>
    <w:rsid w:val="00EB440F"/>
    <w:rsid w:val="00EC0E0D"/>
    <w:rsid w:val="00EC5516"/>
    <w:rsid w:val="00EF6F32"/>
    <w:rsid w:val="00F02886"/>
    <w:rsid w:val="00F03AB0"/>
    <w:rsid w:val="00F10CDD"/>
    <w:rsid w:val="00F219D5"/>
    <w:rsid w:val="00F21C3F"/>
    <w:rsid w:val="00F22038"/>
    <w:rsid w:val="00F34DE0"/>
    <w:rsid w:val="00F628BB"/>
    <w:rsid w:val="00F72A26"/>
    <w:rsid w:val="00F7350A"/>
    <w:rsid w:val="00F74DA4"/>
    <w:rsid w:val="00F83162"/>
    <w:rsid w:val="00F85048"/>
    <w:rsid w:val="00F94D00"/>
    <w:rsid w:val="00FA1BBB"/>
    <w:rsid w:val="00FB3E11"/>
    <w:rsid w:val="00FC4D7F"/>
    <w:rsid w:val="00FD3387"/>
    <w:rsid w:val="00FD3E9A"/>
    <w:rsid w:val="00FD5336"/>
    <w:rsid w:val="00FE1EFA"/>
    <w:rsid w:val="00FF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2945"/>
  <w15:docId w15:val="{59C9481C-B3E7-4BC6-80AB-9B7B94A6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94"/>
    <w:pPr>
      <w:spacing w:after="0" w:line="240" w:lineRule="auto"/>
    </w:pPr>
    <w:rPr>
      <w:sz w:val="24"/>
      <w:szCs w:val="24"/>
    </w:rPr>
  </w:style>
  <w:style w:type="paragraph" w:styleId="Heading1">
    <w:name w:val="heading 1"/>
    <w:basedOn w:val="Normal"/>
    <w:next w:val="Normal"/>
    <w:link w:val="Heading1Char"/>
    <w:uiPriority w:val="9"/>
    <w:qFormat/>
    <w:rsid w:val="00452B9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2B9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52B9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2B9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2B9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2B9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52B94"/>
    <w:pPr>
      <w:spacing w:before="240" w:after="60"/>
      <w:outlineLvl w:val="6"/>
    </w:pPr>
  </w:style>
  <w:style w:type="paragraph" w:styleId="Heading8">
    <w:name w:val="heading 8"/>
    <w:basedOn w:val="Normal"/>
    <w:next w:val="Normal"/>
    <w:link w:val="Heading8Char"/>
    <w:uiPriority w:val="9"/>
    <w:semiHidden/>
    <w:unhideWhenUsed/>
    <w:qFormat/>
    <w:rsid w:val="00452B94"/>
    <w:pPr>
      <w:spacing w:before="240" w:after="60"/>
      <w:outlineLvl w:val="7"/>
    </w:pPr>
    <w:rPr>
      <w:i/>
      <w:iCs/>
    </w:rPr>
  </w:style>
  <w:style w:type="paragraph" w:styleId="Heading9">
    <w:name w:val="heading 9"/>
    <w:basedOn w:val="Normal"/>
    <w:next w:val="Normal"/>
    <w:link w:val="Heading9Char"/>
    <w:uiPriority w:val="9"/>
    <w:semiHidden/>
    <w:unhideWhenUsed/>
    <w:qFormat/>
    <w:rsid w:val="00452B9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9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2B9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2B9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52B94"/>
    <w:rPr>
      <w:b/>
      <w:bCs/>
      <w:sz w:val="28"/>
      <w:szCs w:val="28"/>
    </w:rPr>
  </w:style>
  <w:style w:type="character" w:customStyle="1" w:styleId="Heading5Char">
    <w:name w:val="Heading 5 Char"/>
    <w:basedOn w:val="DefaultParagraphFont"/>
    <w:link w:val="Heading5"/>
    <w:uiPriority w:val="9"/>
    <w:semiHidden/>
    <w:rsid w:val="00452B94"/>
    <w:rPr>
      <w:b/>
      <w:bCs/>
      <w:i/>
      <w:iCs/>
      <w:sz w:val="26"/>
      <w:szCs w:val="26"/>
    </w:rPr>
  </w:style>
  <w:style w:type="character" w:customStyle="1" w:styleId="Heading6Char">
    <w:name w:val="Heading 6 Char"/>
    <w:basedOn w:val="DefaultParagraphFont"/>
    <w:link w:val="Heading6"/>
    <w:uiPriority w:val="9"/>
    <w:semiHidden/>
    <w:rsid w:val="00452B94"/>
    <w:rPr>
      <w:b/>
      <w:bCs/>
    </w:rPr>
  </w:style>
  <w:style w:type="character" w:customStyle="1" w:styleId="Heading7Char">
    <w:name w:val="Heading 7 Char"/>
    <w:basedOn w:val="DefaultParagraphFont"/>
    <w:link w:val="Heading7"/>
    <w:uiPriority w:val="9"/>
    <w:semiHidden/>
    <w:rsid w:val="00452B94"/>
    <w:rPr>
      <w:sz w:val="24"/>
      <w:szCs w:val="24"/>
    </w:rPr>
  </w:style>
  <w:style w:type="character" w:customStyle="1" w:styleId="Heading8Char">
    <w:name w:val="Heading 8 Char"/>
    <w:basedOn w:val="DefaultParagraphFont"/>
    <w:link w:val="Heading8"/>
    <w:uiPriority w:val="9"/>
    <w:semiHidden/>
    <w:rsid w:val="00452B94"/>
    <w:rPr>
      <w:i/>
      <w:iCs/>
      <w:sz w:val="24"/>
      <w:szCs w:val="24"/>
    </w:rPr>
  </w:style>
  <w:style w:type="character" w:customStyle="1" w:styleId="Heading9Char">
    <w:name w:val="Heading 9 Char"/>
    <w:basedOn w:val="DefaultParagraphFont"/>
    <w:link w:val="Heading9"/>
    <w:uiPriority w:val="9"/>
    <w:semiHidden/>
    <w:rsid w:val="00452B94"/>
    <w:rPr>
      <w:rFonts w:asciiTheme="majorHAnsi" w:eastAsiaTheme="majorEastAsia" w:hAnsiTheme="majorHAnsi"/>
    </w:rPr>
  </w:style>
  <w:style w:type="paragraph" w:styleId="Title">
    <w:name w:val="Title"/>
    <w:basedOn w:val="Normal"/>
    <w:next w:val="Normal"/>
    <w:link w:val="TitleChar"/>
    <w:uiPriority w:val="10"/>
    <w:qFormat/>
    <w:rsid w:val="00452B9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52B9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2B9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2B94"/>
    <w:rPr>
      <w:rFonts w:asciiTheme="majorHAnsi" w:eastAsiaTheme="majorEastAsia" w:hAnsiTheme="majorHAnsi"/>
      <w:sz w:val="24"/>
      <w:szCs w:val="24"/>
    </w:rPr>
  </w:style>
  <w:style w:type="character" w:styleId="Strong">
    <w:name w:val="Strong"/>
    <w:basedOn w:val="DefaultParagraphFont"/>
    <w:uiPriority w:val="22"/>
    <w:qFormat/>
    <w:rsid w:val="00452B94"/>
    <w:rPr>
      <w:b/>
      <w:bCs/>
    </w:rPr>
  </w:style>
  <w:style w:type="character" w:styleId="Emphasis">
    <w:name w:val="Emphasis"/>
    <w:basedOn w:val="DefaultParagraphFont"/>
    <w:uiPriority w:val="20"/>
    <w:qFormat/>
    <w:rsid w:val="00452B94"/>
    <w:rPr>
      <w:rFonts w:asciiTheme="minorHAnsi" w:hAnsiTheme="minorHAnsi"/>
      <w:b/>
      <w:i/>
      <w:iCs/>
    </w:rPr>
  </w:style>
  <w:style w:type="paragraph" w:styleId="NoSpacing">
    <w:name w:val="No Spacing"/>
    <w:basedOn w:val="Normal"/>
    <w:uiPriority w:val="1"/>
    <w:qFormat/>
    <w:rsid w:val="00452B94"/>
    <w:rPr>
      <w:szCs w:val="32"/>
    </w:rPr>
  </w:style>
  <w:style w:type="paragraph" w:styleId="ListParagraph">
    <w:name w:val="List Paragraph"/>
    <w:basedOn w:val="Normal"/>
    <w:uiPriority w:val="34"/>
    <w:qFormat/>
    <w:rsid w:val="00452B94"/>
    <w:pPr>
      <w:ind w:left="720"/>
      <w:contextualSpacing/>
    </w:pPr>
  </w:style>
  <w:style w:type="paragraph" w:styleId="Quote">
    <w:name w:val="Quote"/>
    <w:basedOn w:val="Normal"/>
    <w:next w:val="Normal"/>
    <w:link w:val="QuoteChar"/>
    <w:uiPriority w:val="29"/>
    <w:qFormat/>
    <w:rsid w:val="00452B94"/>
    <w:rPr>
      <w:i/>
    </w:rPr>
  </w:style>
  <w:style w:type="character" w:customStyle="1" w:styleId="QuoteChar">
    <w:name w:val="Quote Char"/>
    <w:basedOn w:val="DefaultParagraphFont"/>
    <w:link w:val="Quote"/>
    <w:uiPriority w:val="29"/>
    <w:rsid w:val="00452B94"/>
    <w:rPr>
      <w:i/>
      <w:sz w:val="24"/>
      <w:szCs w:val="24"/>
    </w:rPr>
  </w:style>
  <w:style w:type="paragraph" w:styleId="IntenseQuote">
    <w:name w:val="Intense Quote"/>
    <w:basedOn w:val="Normal"/>
    <w:next w:val="Normal"/>
    <w:link w:val="IntenseQuoteChar"/>
    <w:uiPriority w:val="30"/>
    <w:qFormat/>
    <w:rsid w:val="00452B94"/>
    <w:pPr>
      <w:ind w:left="720" w:right="720"/>
    </w:pPr>
    <w:rPr>
      <w:b/>
      <w:i/>
      <w:szCs w:val="22"/>
    </w:rPr>
  </w:style>
  <w:style w:type="character" w:customStyle="1" w:styleId="IntenseQuoteChar">
    <w:name w:val="Intense Quote Char"/>
    <w:basedOn w:val="DefaultParagraphFont"/>
    <w:link w:val="IntenseQuote"/>
    <w:uiPriority w:val="30"/>
    <w:rsid w:val="00452B94"/>
    <w:rPr>
      <w:b/>
      <w:i/>
      <w:sz w:val="24"/>
    </w:rPr>
  </w:style>
  <w:style w:type="character" w:styleId="SubtleEmphasis">
    <w:name w:val="Subtle Emphasis"/>
    <w:uiPriority w:val="19"/>
    <w:qFormat/>
    <w:rsid w:val="00452B94"/>
    <w:rPr>
      <w:i/>
      <w:color w:val="5A5A5A" w:themeColor="text1" w:themeTint="A5"/>
    </w:rPr>
  </w:style>
  <w:style w:type="character" w:styleId="IntenseEmphasis">
    <w:name w:val="Intense Emphasis"/>
    <w:basedOn w:val="DefaultParagraphFont"/>
    <w:uiPriority w:val="21"/>
    <w:qFormat/>
    <w:rsid w:val="00452B94"/>
    <w:rPr>
      <w:b/>
      <w:i/>
      <w:sz w:val="24"/>
      <w:szCs w:val="24"/>
      <w:u w:val="single"/>
    </w:rPr>
  </w:style>
  <w:style w:type="character" w:styleId="SubtleReference">
    <w:name w:val="Subtle Reference"/>
    <w:basedOn w:val="DefaultParagraphFont"/>
    <w:uiPriority w:val="31"/>
    <w:qFormat/>
    <w:rsid w:val="00452B94"/>
    <w:rPr>
      <w:sz w:val="24"/>
      <w:szCs w:val="24"/>
      <w:u w:val="single"/>
    </w:rPr>
  </w:style>
  <w:style w:type="character" w:styleId="IntenseReference">
    <w:name w:val="Intense Reference"/>
    <w:basedOn w:val="DefaultParagraphFont"/>
    <w:uiPriority w:val="32"/>
    <w:qFormat/>
    <w:rsid w:val="00452B94"/>
    <w:rPr>
      <w:b/>
      <w:sz w:val="24"/>
      <w:u w:val="single"/>
    </w:rPr>
  </w:style>
  <w:style w:type="character" w:styleId="BookTitle">
    <w:name w:val="Book Title"/>
    <w:basedOn w:val="DefaultParagraphFont"/>
    <w:uiPriority w:val="33"/>
    <w:qFormat/>
    <w:rsid w:val="00452B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2B94"/>
    <w:pPr>
      <w:outlineLvl w:val="9"/>
    </w:pPr>
  </w:style>
  <w:style w:type="paragraph" w:styleId="Header">
    <w:name w:val="header"/>
    <w:basedOn w:val="Normal"/>
    <w:link w:val="HeaderChar"/>
    <w:unhideWhenUsed/>
    <w:rsid w:val="006450CF"/>
    <w:pPr>
      <w:tabs>
        <w:tab w:val="center" w:pos="4680"/>
        <w:tab w:val="right" w:pos="9360"/>
      </w:tabs>
    </w:pPr>
  </w:style>
  <w:style w:type="character" w:customStyle="1" w:styleId="HeaderChar">
    <w:name w:val="Header Char"/>
    <w:basedOn w:val="DefaultParagraphFont"/>
    <w:link w:val="Header"/>
    <w:uiPriority w:val="99"/>
    <w:rsid w:val="006450CF"/>
    <w:rPr>
      <w:sz w:val="24"/>
      <w:szCs w:val="24"/>
    </w:rPr>
  </w:style>
  <w:style w:type="paragraph" w:styleId="Footer">
    <w:name w:val="footer"/>
    <w:basedOn w:val="Normal"/>
    <w:link w:val="FooterChar"/>
    <w:unhideWhenUsed/>
    <w:rsid w:val="006450CF"/>
    <w:pPr>
      <w:tabs>
        <w:tab w:val="center" w:pos="4680"/>
        <w:tab w:val="right" w:pos="9360"/>
      </w:tabs>
    </w:pPr>
  </w:style>
  <w:style w:type="character" w:customStyle="1" w:styleId="FooterChar">
    <w:name w:val="Footer Char"/>
    <w:basedOn w:val="DefaultParagraphFont"/>
    <w:link w:val="Footer"/>
    <w:uiPriority w:val="99"/>
    <w:rsid w:val="006450CF"/>
    <w:rPr>
      <w:sz w:val="24"/>
      <w:szCs w:val="24"/>
    </w:rPr>
  </w:style>
  <w:style w:type="paragraph" w:styleId="BalloonText">
    <w:name w:val="Balloon Text"/>
    <w:basedOn w:val="Normal"/>
    <w:link w:val="BalloonTextChar"/>
    <w:uiPriority w:val="99"/>
    <w:semiHidden/>
    <w:unhideWhenUsed/>
    <w:rsid w:val="00DD08CF"/>
    <w:rPr>
      <w:rFonts w:ascii="Arial" w:hAnsi="Arial" w:cs="Arial"/>
      <w:sz w:val="16"/>
      <w:szCs w:val="16"/>
    </w:rPr>
  </w:style>
  <w:style w:type="character" w:customStyle="1" w:styleId="BalloonTextChar">
    <w:name w:val="Balloon Text Char"/>
    <w:basedOn w:val="DefaultParagraphFont"/>
    <w:link w:val="BalloonText"/>
    <w:uiPriority w:val="99"/>
    <w:semiHidden/>
    <w:rsid w:val="00DD08CF"/>
    <w:rPr>
      <w:rFonts w:ascii="Arial" w:hAnsi="Arial" w:cs="Arial"/>
      <w:sz w:val="16"/>
      <w:szCs w:val="16"/>
    </w:rPr>
  </w:style>
  <w:style w:type="character" w:styleId="CommentReference">
    <w:name w:val="annotation reference"/>
    <w:basedOn w:val="DefaultParagraphFont"/>
    <w:uiPriority w:val="99"/>
    <w:semiHidden/>
    <w:unhideWhenUsed/>
    <w:rsid w:val="008A7D4E"/>
    <w:rPr>
      <w:sz w:val="16"/>
      <w:szCs w:val="16"/>
    </w:rPr>
  </w:style>
  <w:style w:type="paragraph" w:styleId="CommentText">
    <w:name w:val="annotation text"/>
    <w:basedOn w:val="Normal"/>
    <w:link w:val="CommentTextChar"/>
    <w:uiPriority w:val="99"/>
    <w:semiHidden/>
    <w:unhideWhenUsed/>
    <w:rsid w:val="008A7D4E"/>
    <w:rPr>
      <w:sz w:val="20"/>
      <w:szCs w:val="20"/>
    </w:rPr>
  </w:style>
  <w:style w:type="character" w:customStyle="1" w:styleId="CommentTextChar">
    <w:name w:val="Comment Text Char"/>
    <w:basedOn w:val="DefaultParagraphFont"/>
    <w:link w:val="CommentText"/>
    <w:uiPriority w:val="99"/>
    <w:semiHidden/>
    <w:rsid w:val="008A7D4E"/>
    <w:rPr>
      <w:sz w:val="20"/>
      <w:szCs w:val="20"/>
    </w:rPr>
  </w:style>
  <w:style w:type="paragraph" w:styleId="CommentSubject">
    <w:name w:val="annotation subject"/>
    <w:basedOn w:val="CommentText"/>
    <w:next w:val="CommentText"/>
    <w:link w:val="CommentSubjectChar"/>
    <w:uiPriority w:val="99"/>
    <w:semiHidden/>
    <w:unhideWhenUsed/>
    <w:rsid w:val="008A7D4E"/>
    <w:rPr>
      <w:b/>
      <w:bCs/>
    </w:rPr>
  </w:style>
  <w:style w:type="character" w:customStyle="1" w:styleId="CommentSubjectChar">
    <w:name w:val="Comment Subject Char"/>
    <w:basedOn w:val="CommentTextChar"/>
    <w:link w:val="CommentSubject"/>
    <w:uiPriority w:val="99"/>
    <w:semiHidden/>
    <w:rsid w:val="008A7D4E"/>
    <w:rPr>
      <w:b/>
      <w:bCs/>
      <w:sz w:val="20"/>
      <w:szCs w:val="20"/>
    </w:rPr>
  </w:style>
  <w:style w:type="character" w:customStyle="1" w:styleId="xbe">
    <w:name w:val="_xbe"/>
    <w:basedOn w:val="DefaultParagraphFont"/>
    <w:rsid w:val="00970041"/>
  </w:style>
  <w:style w:type="paragraph" w:styleId="BodyText">
    <w:name w:val="Body Text"/>
    <w:basedOn w:val="Normal"/>
    <w:link w:val="BodyTextChar"/>
    <w:uiPriority w:val="1"/>
    <w:qFormat/>
    <w:rsid w:val="0006475F"/>
    <w:pPr>
      <w:widowControl w:val="0"/>
      <w:autoSpaceDE w:val="0"/>
      <w:autoSpaceDN w:val="0"/>
      <w:adjustRightInd w:val="0"/>
      <w:ind w:left="820"/>
    </w:pPr>
    <w:rPr>
      <w:rFonts w:ascii="Times New Roman" w:hAnsi="Times New Roman"/>
      <w:lang w:bidi="ar-SA"/>
    </w:rPr>
  </w:style>
  <w:style w:type="character" w:customStyle="1" w:styleId="BodyTextChar">
    <w:name w:val="Body Text Char"/>
    <w:basedOn w:val="DefaultParagraphFont"/>
    <w:link w:val="BodyText"/>
    <w:uiPriority w:val="99"/>
    <w:rsid w:val="0006475F"/>
    <w:rPr>
      <w:rFonts w:ascii="Times New Roman" w:hAnsi="Times New Roman"/>
      <w:sz w:val="24"/>
      <w:szCs w:val="24"/>
      <w:lang w:bidi="ar-SA"/>
    </w:rPr>
  </w:style>
  <w:style w:type="paragraph" w:styleId="Revision">
    <w:name w:val="Revision"/>
    <w:hidden/>
    <w:uiPriority w:val="99"/>
    <w:semiHidden/>
    <w:rsid w:val="00DD0347"/>
    <w:pPr>
      <w:spacing w:after="0" w:line="240" w:lineRule="auto"/>
    </w:pPr>
    <w:rPr>
      <w:sz w:val="24"/>
      <w:szCs w:val="24"/>
    </w:rPr>
  </w:style>
  <w:style w:type="character" w:styleId="PageNumber">
    <w:name w:val="page number"/>
    <w:basedOn w:val="DefaultParagraphFont"/>
    <w:rsid w:val="00E13160"/>
  </w:style>
  <w:style w:type="paragraph" w:customStyle="1" w:styleId="Default">
    <w:name w:val="Default"/>
    <w:basedOn w:val="Normal"/>
    <w:uiPriority w:val="99"/>
    <w:rsid w:val="004A7122"/>
    <w:pPr>
      <w:autoSpaceDE w:val="0"/>
      <w:autoSpaceDN w:val="0"/>
    </w:pPr>
    <w:rPr>
      <w:rFonts w:ascii="Calibri" w:eastAsiaTheme="minorHAns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9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7A5EA15941C4099EED2D7216FAB81" ma:contentTypeVersion="15" ma:contentTypeDescription="Create a new document." ma:contentTypeScope="" ma:versionID="fdd24b9d4d2976e9831dc051f58c83e0">
  <xsd:schema xmlns:xsd="http://www.w3.org/2001/XMLSchema" xmlns:xs="http://www.w3.org/2001/XMLSchema" xmlns:p="http://schemas.microsoft.com/office/2006/metadata/properties" xmlns:ns1="http://schemas.microsoft.com/sharepoint/v3" xmlns:ns3="1f617561-ccee-4f99-acce-7697befdad92" xmlns:ns4="87dc24d2-5d34-42a8-8e86-b2c3adcaec30" targetNamespace="http://schemas.microsoft.com/office/2006/metadata/properties" ma:root="true" ma:fieldsID="5ab415bea10797b8160d161fdad1af5c" ns1:_="" ns3:_="" ns4:_="">
    <xsd:import namespace="http://schemas.microsoft.com/sharepoint/v3"/>
    <xsd:import namespace="1f617561-ccee-4f99-acce-7697befdad92"/>
    <xsd:import namespace="87dc24d2-5d34-42a8-8e86-b2c3adcaec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17561-ccee-4f99-acce-7697befdad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c24d2-5d34-42a8-8e86-b2c3adcaec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97A417-C5FF-45BE-A087-AC987409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617561-ccee-4f99-acce-7697befdad92"/>
    <ds:schemaRef ds:uri="87dc24d2-5d34-42a8-8e86-b2c3adca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576DD-DDF6-4D2C-911F-EF4E603E1C16}">
  <ds:schemaRefs>
    <ds:schemaRef ds:uri="http://schemas.microsoft.com/sharepoint/v3/contenttype/forms"/>
  </ds:schemaRefs>
</ds:datastoreItem>
</file>

<file path=customXml/itemProps3.xml><?xml version="1.0" encoding="utf-8"?>
<ds:datastoreItem xmlns:ds="http://schemas.openxmlformats.org/officeDocument/2006/customXml" ds:itemID="{C076B0AA-E229-4C76-AF6B-C32BD060CE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B3282A-2F7F-4BA0-8324-C1D25797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Manatee Glens Corporation</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penningtonn</dc:creator>
  <cp:lastModifiedBy>Robert Tabor</cp:lastModifiedBy>
  <cp:revision>2</cp:revision>
  <cp:lastPrinted>2020-06-02T19:26:00Z</cp:lastPrinted>
  <dcterms:created xsi:type="dcterms:W3CDTF">2020-09-08T15:38:00Z</dcterms:created>
  <dcterms:modified xsi:type="dcterms:W3CDTF">2020-09-08T15:38:00Z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0x0101009357A5EA15941C4099EED2D7216FAB81</vt:lpwstr>
  </property>
</Properties>
</file>