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1B1E7" w14:textId="77777777" w:rsidR="00FF107E" w:rsidRDefault="00FF107E" w:rsidP="004F4DE0">
      <w:pPr>
        <w:pStyle w:val="Default"/>
        <w:pBdr>
          <w:bottom w:val="single" w:sz="12" w:space="1" w:color="auto"/>
        </w:pBdr>
        <w:rPr>
          <w:rFonts w:asciiTheme="minorHAnsi" w:hAnsiTheme="minorHAnsi"/>
          <w:b/>
          <w:bCs/>
          <w:szCs w:val="23"/>
        </w:rPr>
      </w:pPr>
      <w:bookmarkStart w:id="0" w:name="_GoBack"/>
      <w:bookmarkEnd w:id="0"/>
    </w:p>
    <w:p w14:paraId="4A81B1E8" w14:textId="77777777" w:rsidR="00845C02" w:rsidRPr="00A66806" w:rsidRDefault="00845C02" w:rsidP="004F4DE0">
      <w:pPr>
        <w:pStyle w:val="Default"/>
        <w:rPr>
          <w:rFonts w:asciiTheme="minorHAnsi" w:hAnsiTheme="minorHAnsi"/>
          <w:b/>
          <w:bCs/>
          <w:szCs w:val="23"/>
        </w:rPr>
      </w:pPr>
    </w:p>
    <w:p w14:paraId="4A81B1E9" w14:textId="77777777" w:rsidR="00BD6FB8" w:rsidRPr="00BD6FB8" w:rsidRDefault="00845C02" w:rsidP="00845C02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b/>
          <w:szCs w:val="23"/>
        </w:rPr>
        <w:t>Date</w:t>
      </w:r>
      <w:r w:rsidRPr="00A66806">
        <w:rPr>
          <w:rFonts w:asciiTheme="minorHAnsi" w:hAnsiTheme="minorHAnsi"/>
          <w:b/>
          <w:szCs w:val="23"/>
        </w:rPr>
        <w:t>:</w:t>
      </w:r>
      <w:r w:rsidRPr="00A66806">
        <w:rPr>
          <w:rFonts w:asciiTheme="minorHAnsi" w:hAnsiTheme="minorHAnsi"/>
          <w:b/>
          <w:szCs w:val="23"/>
        </w:rPr>
        <w:tab/>
      </w:r>
      <w:r>
        <w:rPr>
          <w:rFonts w:asciiTheme="minorHAnsi" w:hAnsiTheme="minorHAnsi"/>
          <w:b/>
          <w:szCs w:val="23"/>
        </w:rPr>
        <w:tab/>
      </w:r>
      <w:r w:rsidR="00C17818">
        <w:rPr>
          <w:rFonts w:asciiTheme="minorHAnsi" w:hAnsiTheme="minorHAnsi"/>
          <w:szCs w:val="23"/>
        </w:rPr>
        <w:t>September 19</w:t>
      </w:r>
      <w:r w:rsidR="00EB1BD8">
        <w:rPr>
          <w:rFonts w:asciiTheme="minorHAnsi" w:hAnsiTheme="minorHAnsi"/>
          <w:szCs w:val="23"/>
        </w:rPr>
        <w:t>, 2018</w:t>
      </w:r>
    </w:p>
    <w:p w14:paraId="4A81B1EA" w14:textId="77777777" w:rsidR="00845C02" w:rsidRPr="00A66806" w:rsidRDefault="00845C02" w:rsidP="00845C02">
      <w:pPr>
        <w:pStyle w:val="Default"/>
        <w:rPr>
          <w:rFonts w:asciiTheme="minorHAnsi" w:hAnsiTheme="minorHAnsi"/>
          <w:szCs w:val="23"/>
        </w:rPr>
      </w:pPr>
    </w:p>
    <w:p w14:paraId="4A81B1EB" w14:textId="77777777" w:rsidR="00845C02" w:rsidRPr="00A66806" w:rsidRDefault="00845C02" w:rsidP="00845C02">
      <w:pPr>
        <w:pStyle w:val="Default"/>
        <w:rPr>
          <w:rFonts w:asciiTheme="minorHAnsi" w:hAnsiTheme="minorHAnsi"/>
          <w:szCs w:val="23"/>
        </w:rPr>
      </w:pPr>
      <w:r w:rsidRPr="00A66806">
        <w:rPr>
          <w:rFonts w:asciiTheme="minorHAnsi" w:hAnsiTheme="minorHAnsi"/>
          <w:b/>
          <w:bCs/>
          <w:szCs w:val="23"/>
        </w:rPr>
        <w:t>T</w:t>
      </w:r>
      <w:r>
        <w:rPr>
          <w:rFonts w:asciiTheme="minorHAnsi" w:hAnsiTheme="minorHAnsi"/>
          <w:b/>
          <w:bCs/>
          <w:szCs w:val="23"/>
        </w:rPr>
        <w:t>o</w:t>
      </w:r>
      <w:r w:rsidRPr="00A66806">
        <w:rPr>
          <w:rFonts w:asciiTheme="minorHAnsi" w:hAnsiTheme="minorHAnsi"/>
          <w:b/>
          <w:bCs/>
          <w:szCs w:val="23"/>
        </w:rPr>
        <w:t xml:space="preserve">: </w:t>
      </w:r>
      <w:r w:rsidRPr="00A66806">
        <w:rPr>
          <w:rFonts w:asciiTheme="minorHAnsi" w:hAnsiTheme="minorHAnsi"/>
          <w:b/>
          <w:bCs/>
          <w:szCs w:val="23"/>
        </w:rPr>
        <w:tab/>
      </w:r>
      <w:r w:rsidRPr="00A66806">
        <w:rPr>
          <w:rFonts w:asciiTheme="minorHAnsi" w:hAnsiTheme="minorHAnsi"/>
          <w:b/>
          <w:bCs/>
          <w:szCs w:val="23"/>
        </w:rPr>
        <w:tab/>
      </w:r>
      <w:r w:rsidR="00EB1BD8" w:rsidRPr="00EB1BD8">
        <w:rPr>
          <w:rFonts w:asciiTheme="minorHAnsi" w:hAnsiTheme="minorHAnsi"/>
          <w:bCs/>
          <w:szCs w:val="23"/>
        </w:rPr>
        <w:t>CFBHN</w:t>
      </w:r>
      <w:r w:rsidR="00EB1BD8">
        <w:rPr>
          <w:rFonts w:asciiTheme="minorHAnsi" w:hAnsiTheme="minorHAnsi"/>
          <w:b/>
          <w:bCs/>
          <w:szCs w:val="23"/>
        </w:rPr>
        <w:t xml:space="preserve"> </w:t>
      </w:r>
      <w:r w:rsidR="00EB1BD8">
        <w:rPr>
          <w:rFonts w:asciiTheme="minorHAnsi" w:hAnsiTheme="minorHAnsi"/>
          <w:szCs w:val="23"/>
        </w:rPr>
        <w:t>Mobile Crisis Team Providers</w:t>
      </w:r>
      <w:r w:rsidRPr="00A66806">
        <w:rPr>
          <w:rFonts w:asciiTheme="minorHAnsi" w:hAnsiTheme="minorHAnsi"/>
          <w:szCs w:val="23"/>
        </w:rPr>
        <w:t xml:space="preserve"> </w:t>
      </w:r>
    </w:p>
    <w:p w14:paraId="4A81B1EC" w14:textId="77777777" w:rsidR="00845C02" w:rsidRPr="00A66806" w:rsidRDefault="00845C02" w:rsidP="00845C02">
      <w:pPr>
        <w:pStyle w:val="Default"/>
        <w:rPr>
          <w:rFonts w:asciiTheme="minorHAnsi" w:hAnsiTheme="minorHAnsi"/>
          <w:b/>
          <w:bCs/>
          <w:szCs w:val="23"/>
        </w:rPr>
      </w:pPr>
    </w:p>
    <w:p w14:paraId="4A81B1ED" w14:textId="77777777" w:rsidR="00845C02" w:rsidRPr="00A66806" w:rsidRDefault="00845C02" w:rsidP="00845C02">
      <w:pPr>
        <w:pStyle w:val="Default"/>
        <w:spacing w:before="7"/>
        <w:ind w:right="-20"/>
        <w:rPr>
          <w:rFonts w:asciiTheme="minorHAnsi" w:hAnsiTheme="minorHAnsi"/>
          <w:szCs w:val="23"/>
        </w:rPr>
      </w:pPr>
      <w:r w:rsidRPr="00A66806">
        <w:rPr>
          <w:rFonts w:asciiTheme="minorHAnsi" w:hAnsiTheme="minorHAnsi"/>
          <w:b/>
          <w:bCs/>
          <w:szCs w:val="23"/>
        </w:rPr>
        <w:t>F</w:t>
      </w:r>
      <w:r>
        <w:rPr>
          <w:rFonts w:asciiTheme="minorHAnsi" w:hAnsiTheme="minorHAnsi"/>
          <w:b/>
          <w:bCs/>
          <w:szCs w:val="23"/>
        </w:rPr>
        <w:t>rom</w:t>
      </w:r>
      <w:r w:rsidRPr="00A66806">
        <w:rPr>
          <w:rFonts w:asciiTheme="minorHAnsi" w:hAnsiTheme="minorHAnsi"/>
          <w:b/>
          <w:bCs/>
          <w:szCs w:val="23"/>
        </w:rPr>
        <w:t xml:space="preserve">: </w:t>
      </w:r>
      <w:r w:rsidRPr="00A66806">
        <w:rPr>
          <w:rFonts w:asciiTheme="minorHAnsi" w:hAnsiTheme="minorHAnsi"/>
          <w:b/>
          <w:bCs/>
          <w:szCs w:val="23"/>
        </w:rPr>
        <w:tab/>
      </w:r>
      <w:r>
        <w:rPr>
          <w:rFonts w:asciiTheme="minorHAnsi" w:hAnsiTheme="minorHAnsi"/>
          <w:b/>
          <w:bCs/>
          <w:szCs w:val="23"/>
        </w:rPr>
        <w:tab/>
      </w:r>
      <w:r w:rsidR="00EB1BD8">
        <w:rPr>
          <w:rFonts w:asciiTheme="minorHAnsi" w:hAnsiTheme="minorHAnsi"/>
          <w:szCs w:val="23"/>
        </w:rPr>
        <w:t>Andrea Butler Fernandez</w:t>
      </w:r>
      <w:r w:rsidRPr="00A66806">
        <w:rPr>
          <w:rFonts w:asciiTheme="minorHAnsi" w:hAnsiTheme="minorHAnsi"/>
          <w:szCs w:val="23"/>
        </w:rPr>
        <w:t xml:space="preserve">, </w:t>
      </w:r>
      <w:r w:rsidR="00EB1BD8">
        <w:rPr>
          <w:rFonts w:asciiTheme="minorHAnsi" w:hAnsiTheme="minorHAnsi"/>
          <w:szCs w:val="23"/>
        </w:rPr>
        <w:t>Senior Contract Manager</w:t>
      </w:r>
    </w:p>
    <w:p w14:paraId="4A81B1EE" w14:textId="77777777" w:rsidR="00845C02" w:rsidRDefault="00845C02" w:rsidP="00845C02">
      <w:pPr>
        <w:pStyle w:val="Default"/>
        <w:ind w:right="-20"/>
        <w:rPr>
          <w:rFonts w:asciiTheme="minorHAnsi" w:hAnsiTheme="minorHAnsi"/>
          <w:b/>
          <w:bCs/>
          <w:szCs w:val="23"/>
        </w:rPr>
      </w:pPr>
    </w:p>
    <w:p w14:paraId="4A81B1EF" w14:textId="77777777" w:rsidR="00A20953" w:rsidRPr="00845C02" w:rsidRDefault="00845C02" w:rsidP="00A31A26">
      <w:pPr>
        <w:pStyle w:val="Default"/>
        <w:ind w:right="-20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/>
          <w:bCs/>
          <w:szCs w:val="23"/>
        </w:rPr>
        <w:t>Subject</w:t>
      </w:r>
      <w:r w:rsidRPr="00A66806">
        <w:rPr>
          <w:rFonts w:asciiTheme="minorHAnsi" w:hAnsiTheme="minorHAnsi"/>
          <w:b/>
          <w:bCs/>
          <w:szCs w:val="23"/>
        </w:rPr>
        <w:t xml:space="preserve">: </w:t>
      </w:r>
      <w:r w:rsidRPr="00A66806">
        <w:rPr>
          <w:rFonts w:asciiTheme="minorHAnsi" w:hAnsiTheme="minorHAnsi"/>
          <w:b/>
          <w:bCs/>
          <w:szCs w:val="23"/>
        </w:rPr>
        <w:tab/>
      </w:r>
      <w:r w:rsidR="00A31A26" w:rsidRPr="00A31A26">
        <w:rPr>
          <w:rFonts w:asciiTheme="minorHAnsi" w:hAnsiTheme="minorHAnsi"/>
          <w:bCs/>
          <w:szCs w:val="23"/>
        </w:rPr>
        <w:t>Suncoast &amp; Circuit 10</w:t>
      </w:r>
      <w:r w:rsidR="00A31A26">
        <w:rPr>
          <w:rFonts w:asciiTheme="minorHAnsi" w:hAnsiTheme="minorHAnsi"/>
          <w:b/>
          <w:bCs/>
          <w:szCs w:val="23"/>
        </w:rPr>
        <w:t xml:space="preserve"> </w:t>
      </w:r>
      <w:r w:rsidR="00A31A26">
        <w:rPr>
          <w:rFonts w:asciiTheme="minorHAnsi" w:hAnsiTheme="minorHAnsi"/>
          <w:bCs/>
          <w:szCs w:val="23"/>
        </w:rPr>
        <w:t>Mobile Response Team Funding</w:t>
      </w:r>
    </w:p>
    <w:p w14:paraId="4A81B1F0" w14:textId="77777777" w:rsidR="00845C02" w:rsidRDefault="00845C02" w:rsidP="00A20953">
      <w:pPr>
        <w:pStyle w:val="Default"/>
        <w:pBdr>
          <w:bottom w:val="single" w:sz="12" w:space="1" w:color="auto"/>
        </w:pBdr>
        <w:spacing w:before="28"/>
        <w:ind w:right="-20"/>
        <w:rPr>
          <w:rFonts w:asciiTheme="minorHAnsi" w:hAnsiTheme="minorHAnsi"/>
          <w:b/>
          <w:bCs/>
          <w:szCs w:val="23"/>
        </w:rPr>
      </w:pPr>
    </w:p>
    <w:p w14:paraId="4A81B1F1" w14:textId="77777777" w:rsidR="00845C02" w:rsidRDefault="00845C02" w:rsidP="00A20953">
      <w:pPr>
        <w:pStyle w:val="Default"/>
        <w:spacing w:before="28"/>
        <w:ind w:right="-20"/>
        <w:rPr>
          <w:rFonts w:asciiTheme="minorHAnsi" w:hAnsiTheme="minorHAnsi"/>
          <w:b/>
          <w:bCs/>
          <w:szCs w:val="23"/>
        </w:rPr>
      </w:pPr>
    </w:p>
    <w:p w14:paraId="4A81B1F2" w14:textId="77777777" w:rsidR="00EB1BD8" w:rsidRDefault="00E10A16" w:rsidP="00F36D1B">
      <w:pPr>
        <w:pStyle w:val="Default"/>
        <w:spacing w:before="120" w:after="120"/>
        <w:ind w:right="-14"/>
        <w:rPr>
          <w:rFonts w:asciiTheme="minorHAnsi" w:hAnsiTheme="minorHAnsi"/>
          <w:bCs/>
          <w:szCs w:val="23"/>
        </w:rPr>
      </w:pPr>
      <w:r w:rsidRPr="003F0EC5">
        <w:rPr>
          <w:rFonts w:asciiTheme="minorHAnsi" w:hAnsiTheme="minorHAnsi"/>
          <w:bCs/>
          <w:szCs w:val="23"/>
        </w:rPr>
        <w:t>Central Florida Behavioral Health Network</w:t>
      </w:r>
      <w:r>
        <w:rPr>
          <w:rFonts w:asciiTheme="minorHAnsi" w:hAnsiTheme="minorHAnsi"/>
          <w:bCs/>
          <w:szCs w:val="23"/>
        </w:rPr>
        <w:t>, Inc.</w:t>
      </w:r>
      <w:r w:rsidRPr="003F0EC5">
        <w:rPr>
          <w:rFonts w:asciiTheme="minorHAnsi" w:hAnsiTheme="minorHAnsi"/>
          <w:bCs/>
          <w:szCs w:val="23"/>
        </w:rPr>
        <w:t xml:space="preserve"> </w:t>
      </w:r>
      <w:r>
        <w:rPr>
          <w:rFonts w:asciiTheme="minorHAnsi" w:hAnsiTheme="minorHAnsi"/>
          <w:bCs/>
          <w:szCs w:val="23"/>
        </w:rPr>
        <w:t xml:space="preserve">(CFBHN) </w:t>
      </w:r>
      <w:r w:rsidR="00F36D1B">
        <w:rPr>
          <w:rFonts w:asciiTheme="minorHAnsi" w:hAnsiTheme="minorHAnsi"/>
          <w:bCs/>
          <w:szCs w:val="23"/>
        </w:rPr>
        <w:t xml:space="preserve">is </w:t>
      </w:r>
      <w:r w:rsidR="00EB1BD8">
        <w:rPr>
          <w:rFonts w:asciiTheme="minorHAnsi" w:hAnsiTheme="minorHAnsi"/>
          <w:bCs/>
          <w:szCs w:val="23"/>
        </w:rPr>
        <w:t>allocating the following amounts to existing providers with a mobile crisis team, for expansion of services in their respective circuits.</w:t>
      </w:r>
      <w:r w:rsidR="00BD578C">
        <w:rPr>
          <w:rFonts w:asciiTheme="minorHAnsi" w:hAnsiTheme="minorHAnsi"/>
          <w:bCs/>
          <w:szCs w:val="23"/>
        </w:rPr>
        <w:t xml:space="preserve">  </w:t>
      </w:r>
      <w:r w:rsidR="008E1029">
        <w:rPr>
          <w:rFonts w:asciiTheme="minorHAnsi" w:hAnsiTheme="minorHAnsi"/>
          <w:bCs/>
          <w:szCs w:val="23"/>
        </w:rPr>
        <w:t>The expansion</w:t>
      </w:r>
      <w:r w:rsidR="00315C84">
        <w:rPr>
          <w:rFonts w:asciiTheme="minorHAnsi" w:hAnsiTheme="minorHAnsi"/>
          <w:bCs/>
          <w:szCs w:val="23"/>
        </w:rPr>
        <w:t xml:space="preserve"> of each team</w:t>
      </w:r>
      <w:r w:rsidR="008E1029">
        <w:rPr>
          <w:rFonts w:asciiTheme="minorHAnsi" w:hAnsiTheme="minorHAnsi"/>
          <w:bCs/>
          <w:szCs w:val="23"/>
        </w:rPr>
        <w:t xml:space="preserve"> should address improving behavioral health services for Florida’s children, youth and young adults ages 25 and under.</w:t>
      </w:r>
    </w:p>
    <w:p w14:paraId="4A81B1F3" w14:textId="77777777" w:rsidR="0053003F" w:rsidRDefault="00EB1BD8" w:rsidP="00EB1BD8">
      <w:pPr>
        <w:pStyle w:val="Default"/>
        <w:numPr>
          <w:ilvl w:val="0"/>
          <w:numId w:val="6"/>
        </w:numPr>
        <w:spacing w:before="120" w:after="120"/>
        <w:ind w:right="-14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>Circuit 10 – Peace River Center for Personal Development, Inc. $350,000</w:t>
      </w:r>
    </w:p>
    <w:p w14:paraId="4A81B1F4" w14:textId="77777777" w:rsidR="00EB1BD8" w:rsidRDefault="00EB1BD8" w:rsidP="00EB1BD8">
      <w:pPr>
        <w:pStyle w:val="Default"/>
        <w:numPr>
          <w:ilvl w:val="0"/>
          <w:numId w:val="6"/>
        </w:numPr>
        <w:spacing w:before="120" w:after="120"/>
        <w:ind w:right="-14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>Circuit 12 – Centerstone of Florida, Inc. $350,000</w:t>
      </w:r>
    </w:p>
    <w:p w14:paraId="4A81B1F5" w14:textId="77777777" w:rsidR="00EB1BD8" w:rsidRDefault="00EB1BD8" w:rsidP="00EB1BD8">
      <w:pPr>
        <w:pStyle w:val="Default"/>
        <w:numPr>
          <w:ilvl w:val="0"/>
          <w:numId w:val="6"/>
        </w:numPr>
        <w:spacing w:before="120" w:after="120"/>
        <w:ind w:right="-14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>Circuit 13 – Mental Health Care, Inc., d/b/a Gracepoint $350,000</w:t>
      </w:r>
    </w:p>
    <w:p w14:paraId="4A81B1F6" w14:textId="77777777" w:rsidR="00EB1BD8" w:rsidRDefault="00EB1BD8" w:rsidP="00EB1BD8">
      <w:pPr>
        <w:pStyle w:val="Default"/>
        <w:spacing w:before="120" w:after="120"/>
        <w:ind w:right="-14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 xml:space="preserve">Each provider is </w:t>
      </w:r>
      <w:r w:rsidR="00315C84">
        <w:rPr>
          <w:rFonts w:asciiTheme="minorHAnsi" w:hAnsiTheme="minorHAnsi"/>
          <w:bCs/>
          <w:szCs w:val="23"/>
        </w:rPr>
        <w:t xml:space="preserve">being </w:t>
      </w:r>
      <w:r>
        <w:rPr>
          <w:rFonts w:asciiTheme="minorHAnsi" w:hAnsiTheme="minorHAnsi"/>
          <w:bCs/>
          <w:szCs w:val="23"/>
        </w:rPr>
        <w:t xml:space="preserve">asked to submit a plan </w:t>
      </w:r>
      <w:r w:rsidR="00AD4DED">
        <w:rPr>
          <w:rFonts w:asciiTheme="minorHAnsi" w:hAnsiTheme="minorHAnsi"/>
          <w:bCs/>
          <w:szCs w:val="23"/>
        </w:rPr>
        <w:t>proposing how they will utilize this funding (in addition to their current funding).  The plan should include responses to the following requirements:</w:t>
      </w:r>
    </w:p>
    <w:p w14:paraId="4A81B1F7" w14:textId="77777777" w:rsidR="00315C84" w:rsidRDefault="00AD4DED" w:rsidP="00AD4DED">
      <w:pPr>
        <w:pStyle w:val="Default"/>
        <w:numPr>
          <w:ilvl w:val="0"/>
          <w:numId w:val="7"/>
        </w:numPr>
        <w:spacing w:before="120" w:after="120"/>
        <w:ind w:right="-14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>How consumers will be triaged</w:t>
      </w:r>
      <w:r w:rsidR="00315C84">
        <w:rPr>
          <w:rFonts w:asciiTheme="minorHAnsi" w:hAnsiTheme="minorHAnsi"/>
          <w:bCs/>
          <w:szCs w:val="23"/>
        </w:rPr>
        <w:t>;</w:t>
      </w:r>
    </w:p>
    <w:p w14:paraId="4A81B1F8" w14:textId="77777777" w:rsidR="008E1029" w:rsidRDefault="00BD578C" w:rsidP="00AD4DED">
      <w:pPr>
        <w:pStyle w:val="Default"/>
        <w:numPr>
          <w:ilvl w:val="0"/>
          <w:numId w:val="7"/>
        </w:numPr>
        <w:spacing w:before="120" w:after="120"/>
        <w:ind w:right="-14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>How services will be available 24/7</w:t>
      </w:r>
      <w:r w:rsidR="008E1029">
        <w:rPr>
          <w:rFonts w:asciiTheme="minorHAnsi" w:hAnsiTheme="minorHAnsi"/>
          <w:bCs/>
          <w:szCs w:val="23"/>
        </w:rPr>
        <w:t>;</w:t>
      </w:r>
    </w:p>
    <w:p w14:paraId="4A81B1F9" w14:textId="77777777" w:rsidR="00BD578C" w:rsidRDefault="00FC669D" w:rsidP="00AD4DED">
      <w:pPr>
        <w:pStyle w:val="Default"/>
        <w:numPr>
          <w:ilvl w:val="0"/>
          <w:numId w:val="7"/>
        </w:numPr>
        <w:spacing w:before="120" w:after="120"/>
        <w:ind w:right="-14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>How the licensed clinician</w:t>
      </w:r>
      <w:r w:rsidR="008E1029">
        <w:rPr>
          <w:rFonts w:asciiTheme="minorHAnsi" w:hAnsiTheme="minorHAnsi"/>
          <w:bCs/>
          <w:szCs w:val="23"/>
        </w:rPr>
        <w:t xml:space="preserve"> will r</w:t>
      </w:r>
      <w:r w:rsidR="00BD578C">
        <w:rPr>
          <w:rFonts w:asciiTheme="minorHAnsi" w:hAnsiTheme="minorHAnsi"/>
          <w:bCs/>
          <w:szCs w:val="23"/>
        </w:rPr>
        <w:t xml:space="preserve">espond </w:t>
      </w:r>
      <w:r w:rsidR="00315C84">
        <w:rPr>
          <w:rFonts w:asciiTheme="minorHAnsi" w:hAnsiTheme="minorHAnsi"/>
          <w:bCs/>
          <w:szCs w:val="23"/>
        </w:rPr>
        <w:t xml:space="preserve">on-site </w:t>
      </w:r>
      <w:r w:rsidR="00BD578C">
        <w:rPr>
          <w:rFonts w:asciiTheme="minorHAnsi" w:hAnsiTheme="minorHAnsi"/>
          <w:bCs/>
          <w:szCs w:val="23"/>
        </w:rPr>
        <w:t>within 60 minutes</w:t>
      </w:r>
      <w:r w:rsidR="00315C84">
        <w:rPr>
          <w:rFonts w:asciiTheme="minorHAnsi" w:hAnsiTheme="minorHAnsi"/>
          <w:bCs/>
          <w:szCs w:val="23"/>
        </w:rPr>
        <w:t xml:space="preserve"> if </w:t>
      </w:r>
      <w:r>
        <w:rPr>
          <w:rFonts w:asciiTheme="minorHAnsi" w:hAnsiTheme="minorHAnsi"/>
          <w:bCs/>
          <w:szCs w:val="23"/>
        </w:rPr>
        <w:t>a crisis requires</w:t>
      </w:r>
      <w:r w:rsidR="00BD578C">
        <w:rPr>
          <w:rFonts w:asciiTheme="minorHAnsi" w:hAnsiTheme="minorHAnsi"/>
          <w:bCs/>
          <w:szCs w:val="23"/>
        </w:rPr>
        <w:t>;</w:t>
      </w:r>
    </w:p>
    <w:p w14:paraId="4A81B1FA" w14:textId="77777777" w:rsidR="00AD4DED" w:rsidRDefault="00FC669D" w:rsidP="00AD4DED">
      <w:pPr>
        <w:pStyle w:val="Default"/>
        <w:numPr>
          <w:ilvl w:val="0"/>
          <w:numId w:val="7"/>
        </w:numPr>
        <w:spacing w:before="120" w:after="120"/>
        <w:ind w:right="-14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 xml:space="preserve">CFBHN’s expectation is that a peer will be used </w:t>
      </w:r>
      <w:r w:rsidR="008E1029">
        <w:rPr>
          <w:rFonts w:asciiTheme="minorHAnsi" w:hAnsiTheme="minorHAnsi"/>
          <w:bCs/>
          <w:szCs w:val="23"/>
        </w:rPr>
        <w:t>to assist with engagement and follow up</w:t>
      </w:r>
      <w:r>
        <w:rPr>
          <w:rFonts w:asciiTheme="minorHAnsi" w:hAnsiTheme="minorHAnsi"/>
          <w:bCs/>
          <w:szCs w:val="23"/>
        </w:rPr>
        <w:t>. Please address how peers will be used in conjunction with the crisis team.</w:t>
      </w:r>
    </w:p>
    <w:p w14:paraId="4A81B1FB" w14:textId="77777777" w:rsidR="00451068" w:rsidRDefault="008E1029" w:rsidP="008E1029">
      <w:pPr>
        <w:pStyle w:val="Default"/>
        <w:spacing w:before="120" w:after="120"/>
        <w:ind w:right="-14"/>
        <w:rPr>
          <w:rFonts w:asciiTheme="minorHAnsi" w:hAnsiTheme="minorHAnsi"/>
          <w:bCs/>
          <w:szCs w:val="23"/>
        </w:rPr>
      </w:pPr>
      <w:r w:rsidRPr="00A31A64">
        <w:rPr>
          <w:rFonts w:asciiTheme="minorHAnsi" w:hAnsiTheme="minorHAnsi"/>
          <w:bCs/>
          <w:szCs w:val="23"/>
        </w:rPr>
        <w:t>Please include a letter of support</w:t>
      </w:r>
      <w:r w:rsidR="00C5371A" w:rsidRPr="00A31A64">
        <w:rPr>
          <w:rFonts w:asciiTheme="minorHAnsi" w:hAnsiTheme="minorHAnsi"/>
          <w:bCs/>
          <w:szCs w:val="23"/>
        </w:rPr>
        <w:t xml:space="preserve"> from the</w:t>
      </w:r>
      <w:r w:rsidRPr="00A31A64">
        <w:rPr>
          <w:rFonts w:asciiTheme="minorHAnsi" w:hAnsiTheme="minorHAnsi"/>
          <w:bCs/>
          <w:szCs w:val="23"/>
        </w:rPr>
        <w:t xml:space="preserve"> Sherriff’s offices in </w:t>
      </w:r>
      <w:r w:rsidR="008E4F3E" w:rsidRPr="00A31A64">
        <w:rPr>
          <w:rFonts w:asciiTheme="minorHAnsi" w:hAnsiTheme="minorHAnsi"/>
          <w:bCs/>
          <w:szCs w:val="23"/>
        </w:rPr>
        <w:t xml:space="preserve">each </w:t>
      </w:r>
      <w:r w:rsidR="00511A06" w:rsidRPr="00A31A64">
        <w:rPr>
          <w:rFonts w:asciiTheme="minorHAnsi" w:hAnsiTheme="minorHAnsi"/>
          <w:bCs/>
          <w:szCs w:val="23"/>
        </w:rPr>
        <w:t>County your team will be serving</w:t>
      </w:r>
      <w:r w:rsidR="00C5371A" w:rsidRPr="00A31A64">
        <w:rPr>
          <w:rFonts w:asciiTheme="minorHAnsi" w:hAnsiTheme="minorHAnsi"/>
          <w:bCs/>
          <w:szCs w:val="23"/>
        </w:rPr>
        <w:t xml:space="preserve"> and, if available, approval from those offices of the above-referenced plan</w:t>
      </w:r>
      <w:r w:rsidR="00FC669D" w:rsidRPr="00A31A64">
        <w:rPr>
          <w:rFonts w:asciiTheme="minorHAnsi" w:hAnsiTheme="minorHAnsi"/>
          <w:bCs/>
          <w:szCs w:val="23"/>
        </w:rPr>
        <w:t>.</w:t>
      </w:r>
      <w:r>
        <w:rPr>
          <w:rFonts w:asciiTheme="minorHAnsi" w:hAnsiTheme="minorHAnsi"/>
          <w:bCs/>
          <w:szCs w:val="23"/>
        </w:rPr>
        <w:t xml:space="preserve"> </w:t>
      </w:r>
      <w:r w:rsidR="00451068">
        <w:rPr>
          <w:rFonts w:asciiTheme="minorHAnsi" w:hAnsiTheme="minorHAnsi"/>
          <w:bCs/>
          <w:szCs w:val="23"/>
        </w:rPr>
        <w:t xml:space="preserve"> </w:t>
      </w:r>
    </w:p>
    <w:p w14:paraId="4A81B1FC" w14:textId="77777777" w:rsidR="008E1029" w:rsidRDefault="00451068" w:rsidP="008E1029">
      <w:pPr>
        <w:pStyle w:val="Default"/>
        <w:spacing w:before="120" w:after="120"/>
        <w:ind w:right="-14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 xml:space="preserve">The plan (including letters of support) is due back to CFBHN via email no later than </w:t>
      </w:r>
      <w:r w:rsidRPr="00451068">
        <w:rPr>
          <w:rFonts w:asciiTheme="minorHAnsi" w:hAnsiTheme="minorHAnsi"/>
          <w:b/>
          <w:bCs/>
          <w:szCs w:val="23"/>
        </w:rPr>
        <w:t>5:00PM</w:t>
      </w:r>
      <w:r>
        <w:rPr>
          <w:rFonts w:asciiTheme="minorHAnsi" w:hAnsiTheme="minorHAnsi"/>
          <w:bCs/>
          <w:szCs w:val="23"/>
        </w:rPr>
        <w:t xml:space="preserve"> on </w:t>
      </w:r>
      <w:r w:rsidRPr="00451068">
        <w:rPr>
          <w:rFonts w:asciiTheme="minorHAnsi" w:hAnsiTheme="minorHAnsi"/>
          <w:b/>
          <w:bCs/>
          <w:szCs w:val="23"/>
        </w:rPr>
        <w:t>September 28</w:t>
      </w:r>
      <w:r w:rsidRPr="00451068">
        <w:rPr>
          <w:rFonts w:asciiTheme="minorHAnsi" w:hAnsiTheme="minorHAnsi"/>
          <w:b/>
          <w:bCs/>
          <w:szCs w:val="23"/>
          <w:vertAlign w:val="superscript"/>
        </w:rPr>
        <w:t>th</w:t>
      </w:r>
      <w:r>
        <w:rPr>
          <w:rFonts w:asciiTheme="minorHAnsi" w:hAnsiTheme="minorHAnsi"/>
          <w:bCs/>
          <w:szCs w:val="23"/>
        </w:rPr>
        <w:t>.</w:t>
      </w:r>
    </w:p>
    <w:p w14:paraId="4A81B1FD" w14:textId="77777777" w:rsidR="00451068" w:rsidRDefault="00451068" w:rsidP="008E1029">
      <w:pPr>
        <w:pStyle w:val="Default"/>
        <w:spacing w:before="120" w:after="120"/>
        <w:ind w:right="-14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 xml:space="preserve">Please submit these documents or any questions to </w:t>
      </w:r>
      <w:hyperlink r:id="rId13" w:history="1">
        <w:r w:rsidRPr="00043FE5">
          <w:rPr>
            <w:rStyle w:val="Hyperlink"/>
            <w:rFonts w:asciiTheme="minorHAnsi" w:hAnsiTheme="minorHAnsi"/>
            <w:bCs/>
            <w:szCs w:val="23"/>
          </w:rPr>
          <w:t>Procurement@cfbhn.org</w:t>
        </w:r>
      </w:hyperlink>
      <w:r>
        <w:rPr>
          <w:rFonts w:asciiTheme="minorHAnsi" w:hAnsiTheme="minorHAnsi"/>
          <w:bCs/>
          <w:szCs w:val="23"/>
        </w:rPr>
        <w:t xml:space="preserve">. </w:t>
      </w:r>
    </w:p>
    <w:sectPr w:rsidR="00451068" w:rsidSect="007E20CD">
      <w:headerReference w:type="default" r:id="rId14"/>
      <w:footerReference w:type="default" r:id="rId15"/>
      <w:pgSz w:w="12240" w:h="15840"/>
      <w:pgMar w:top="3240" w:right="720" w:bottom="14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B200" w14:textId="77777777" w:rsidR="003F0A39" w:rsidRDefault="003F0A39">
      <w:r>
        <w:separator/>
      </w:r>
    </w:p>
  </w:endnote>
  <w:endnote w:type="continuationSeparator" w:id="0">
    <w:p w14:paraId="4A81B201" w14:textId="77777777" w:rsidR="003F0A39" w:rsidRDefault="003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B203" w14:textId="77777777" w:rsidR="007E20CD" w:rsidRDefault="007E20CD" w:rsidP="007E20CD">
    <w:pPr>
      <w:pStyle w:val="Footer"/>
    </w:pPr>
  </w:p>
  <w:p w14:paraId="4A81B204" w14:textId="77777777" w:rsidR="007E20CD" w:rsidRDefault="007E20CD" w:rsidP="0053003F">
    <w:pPr>
      <w:pStyle w:val="Footer"/>
      <w:jc w:val="center"/>
    </w:pPr>
  </w:p>
  <w:p w14:paraId="4A81B205" w14:textId="77777777" w:rsidR="007E20CD" w:rsidRDefault="007E20CD" w:rsidP="007E20CD">
    <w:pPr>
      <w:pStyle w:val="Footer"/>
    </w:pPr>
  </w:p>
  <w:p w14:paraId="4A81B206" w14:textId="77777777" w:rsidR="007E20CD" w:rsidRDefault="007E20CD" w:rsidP="007E20CD">
    <w:pPr>
      <w:pStyle w:val="Footer"/>
    </w:pPr>
  </w:p>
  <w:p w14:paraId="4A81B207" w14:textId="77777777" w:rsidR="0020490E" w:rsidRDefault="00500CE9" w:rsidP="007E20CD">
    <w:pPr>
      <w:pStyle w:val="Footer"/>
    </w:pPr>
    <w:r>
      <w:drawing>
        <wp:anchor distT="0" distB="0" distL="114300" distR="114300" simplePos="0" relativeHeight="251658240" behindDoc="1" locked="0" layoutInCell="1" allowOverlap="1" wp14:anchorId="4A81B20A" wp14:editId="4A81B20B">
          <wp:simplePos x="0" y="0"/>
          <wp:positionH relativeFrom="column">
            <wp:posOffset>457200</wp:posOffset>
          </wp:positionH>
          <wp:positionV relativeFrom="paragraph">
            <wp:posOffset>3905250</wp:posOffset>
          </wp:positionV>
          <wp:extent cx="6858000" cy="2247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24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1" locked="0" layoutInCell="1" allowOverlap="1" wp14:anchorId="4A81B20C" wp14:editId="4A81B20D">
          <wp:simplePos x="0" y="0"/>
          <wp:positionH relativeFrom="column">
            <wp:posOffset>0</wp:posOffset>
          </wp:positionH>
          <wp:positionV relativeFrom="paragraph">
            <wp:posOffset>-2092325</wp:posOffset>
          </wp:positionV>
          <wp:extent cx="6866890" cy="22574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225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1B1FE" w14:textId="77777777" w:rsidR="003F0A39" w:rsidRDefault="003F0A39">
      <w:r>
        <w:separator/>
      </w:r>
    </w:p>
  </w:footnote>
  <w:footnote w:type="continuationSeparator" w:id="0">
    <w:p w14:paraId="4A81B1FF" w14:textId="77777777" w:rsidR="003F0A39" w:rsidRDefault="003F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B202" w14:textId="77777777" w:rsidR="0020490E" w:rsidRDefault="003F2F4C">
    <w:pPr>
      <w:pStyle w:val="Header"/>
    </w:pPr>
    <w:r>
      <w:drawing>
        <wp:inline distT="0" distB="0" distL="0" distR="0" wp14:anchorId="4A81B208" wp14:editId="4A81B209">
          <wp:extent cx="2861945" cy="1496060"/>
          <wp:effectExtent l="0" t="0" r="0" b="8890"/>
          <wp:docPr id="1" name="Picture 1" descr="CHBF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BF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8AD"/>
    <w:multiLevelType w:val="hybridMultilevel"/>
    <w:tmpl w:val="1798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C80"/>
    <w:multiLevelType w:val="hybridMultilevel"/>
    <w:tmpl w:val="C5AC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3521"/>
    <w:multiLevelType w:val="hybridMultilevel"/>
    <w:tmpl w:val="9FBEC852"/>
    <w:lvl w:ilvl="0" w:tplc="F564B4D4">
      <w:numFmt w:val="bullet"/>
      <w:lvlText w:val="•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7AE8"/>
    <w:multiLevelType w:val="hybridMultilevel"/>
    <w:tmpl w:val="D4148A7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BD110B1"/>
    <w:multiLevelType w:val="multilevel"/>
    <w:tmpl w:val="12F0CD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E6D1502"/>
    <w:multiLevelType w:val="multilevel"/>
    <w:tmpl w:val="485C7D5E"/>
    <w:lvl w:ilvl="0">
      <w:start w:val="1"/>
      <w:numFmt w:val="decimal"/>
      <w:pStyle w:val="MyLevel1"/>
      <w:lvlText w:val="%1."/>
      <w:lvlJc w:val="left"/>
      <w:pPr>
        <w:ind w:left="1530" w:hanging="360"/>
      </w:pPr>
      <w:rPr>
        <w:b/>
        <w:sz w:val="22"/>
        <w:szCs w:val="22"/>
      </w:rPr>
    </w:lvl>
    <w:lvl w:ilvl="1">
      <w:start w:val="1"/>
      <w:numFmt w:val="decimal"/>
      <w:pStyle w:val="MyLevel2"/>
      <w:lvlText w:val="%1.%2."/>
      <w:lvlJc w:val="left"/>
      <w:pPr>
        <w:ind w:left="792" w:hanging="432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yLevel3"/>
      <w:lvlText w:val="%1.%2.%3."/>
      <w:lvlJc w:val="left"/>
      <w:pPr>
        <w:ind w:left="2574" w:hanging="504"/>
      </w:pPr>
      <w:rPr>
        <w:b/>
      </w:rPr>
    </w:lvl>
    <w:lvl w:ilvl="3">
      <w:start w:val="1"/>
      <w:numFmt w:val="decimal"/>
      <w:pStyle w:val="MyLevel4BOLD"/>
      <w:lvlText w:val="%1.%2.%3.%4."/>
      <w:lvlJc w:val="left"/>
      <w:pPr>
        <w:ind w:left="397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58"/>
    <w:rsid w:val="00052117"/>
    <w:rsid w:val="00057C5A"/>
    <w:rsid w:val="00071D81"/>
    <w:rsid w:val="00075A98"/>
    <w:rsid w:val="000C28CE"/>
    <w:rsid w:val="000C3496"/>
    <w:rsid w:val="000F281D"/>
    <w:rsid w:val="00114D39"/>
    <w:rsid w:val="00177280"/>
    <w:rsid w:val="00181886"/>
    <w:rsid w:val="001C05CC"/>
    <w:rsid w:val="0020490E"/>
    <w:rsid w:val="00212F51"/>
    <w:rsid w:val="002C1AC0"/>
    <w:rsid w:val="00302005"/>
    <w:rsid w:val="00315C84"/>
    <w:rsid w:val="00315CBC"/>
    <w:rsid w:val="00316025"/>
    <w:rsid w:val="00334ED3"/>
    <w:rsid w:val="0036450F"/>
    <w:rsid w:val="00394DC8"/>
    <w:rsid w:val="003A53CA"/>
    <w:rsid w:val="003E4ED4"/>
    <w:rsid w:val="003E6FDF"/>
    <w:rsid w:val="003F0A39"/>
    <w:rsid w:val="003F2F4C"/>
    <w:rsid w:val="00451068"/>
    <w:rsid w:val="004651DB"/>
    <w:rsid w:val="0047610F"/>
    <w:rsid w:val="00482B43"/>
    <w:rsid w:val="004A10CE"/>
    <w:rsid w:val="004E58E5"/>
    <w:rsid w:val="004F4DE0"/>
    <w:rsid w:val="00500CE9"/>
    <w:rsid w:val="0050682D"/>
    <w:rsid w:val="00511A06"/>
    <w:rsid w:val="00520E27"/>
    <w:rsid w:val="0053003F"/>
    <w:rsid w:val="005B0653"/>
    <w:rsid w:val="006004F3"/>
    <w:rsid w:val="00660F42"/>
    <w:rsid w:val="006B55BE"/>
    <w:rsid w:val="006D346D"/>
    <w:rsid w:val="00714682"/>
    <w:rsid w:val="00747A83"/>
    <w:rsid w:val="00751BF0"/>
    <w:rsid w:val="007730BB"/>
    <w:rsid w:val="0078502E"/>
    <w:rsid w:val="007A6A54"/>
    <w:rsid w:val="007E20CD"/>
    <w:rsid w:val="00845C02"/>
    <w:rsid w:val="008D6CDD"/>
    <w:rsid w:val="008E1029"/>
    <w:rsid w:val="008E243F"/>
    <w:rsid w:val="008E4F3E"/>
    <w:rsid w:val="008F1F64"/>
    <w:rsid w:val="00953FF1"/>
    <w:rsid w:val="00957C91"/>
    <w:rsid w:val="00987B47"/>
    <w:rsid w:val="00A20953"/>
    <w:rsid w:val="00A31A26"/>
    <w:rsid w:val="00A31A64"/>
    <w:rsid w:val="00A66806"/>
    <w:rsid w:val="00A7096E"/>
    <w:rsid w:val="00A85ACB"/>
    <w:rsid w:val="00AB2758"/>
    <w:rsid w:val="00AD4DED"/>
    <w:rsid w:val="00B17453"/>
    <w:rsid w:val="00B20893"/>
    <w:rsid w:val="00B639BD"/>
    <w:rsid w:val="00B946CD"/>
    <w:rsid w:val="00BA495C"/>
    <w:rsid w:val="00BA730F"/>
    <w:rsid w:val="00BD578C"/>
    <w:rsid w:val="00BD6FB8"/>
    <w:rsid w:val="00C17818"/>
    <w:rsid w:val="00C35EAC"/>
    <w:rsid w:val="00C5371A"/>
    <w:rsid w:val="00C941C6"/>
    <w:rsid w:val="00D56BA4"/>
    <w:rsid w:val="00D90E1E"/>
    <w:rsid w:val="00DE6EF8"/>
    <w:rsid w:val="00E10A16"/>
    <w:rsid w:val="00E834ED"/>
    <w:rsid w:val="00E93BF3"/>
    <w:rsid w:val="00EB1BD8"/>
    <w:rsid w:val="00EE4106"/>
    <w:rsid w:val="00F36D1B"/>
    <w:rsid w:val="00F51835"/>
    <w:rsid w:val="00F51DD2"/>
    <w:rsid w:val="00F96591"/>
    <w:rsid w:val="00FC2315"/>
    <w:rsid w:val="00FC669D"/>
    <w:rsid w:val="00FE2F48"/>
    <w:rsid w:val="00FE5CFB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A81B1E7"/>
  <w15:docId w15:val="{F06FCF0C-DCBE-46C3-A2D4-6BB2037F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48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4F4D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6806"/>
    <w:rPr>
      <w:color w:val="0000FF" w:themeColor="hyperlink"/>
      <w:u w:val="single"/>
    </w:rPr>
  </w:style>
  <w:style w:type="paragraph" w:customStyle="1" w:styleId="MyLevel1">
    <w:name w:val="My Level 1"/>
    <w:basedOn w:val="ListParagraph"/>
    <w:link w:val="MyLevel1Char"/>
    <w:qFormat/>
    <w:rsid w:val="006004F3"/>
    <w:pPr>
      <w:widowControl w:val="0"/>
      <w:numPr>
        <w:numId w:val="1"/>
      </w:numPr>
      <w:autoSpaceDE w:val="0"/>
      <w:autoSpaceDN w:val="0"/>
      <w:adjustRightInd w:val="0"/>
      <w:spacing w:before="200"/>
      <w:contextualSpacing w:val="0"/>
    </w:pPr>
    <w:rPr>
      <w:rFonts w:ascii="Calibri" w:hAnsi="Calibri" w:cs="Arial"/>
      <w:b/>
      <w:noProof w:val="0"/>
      <w:sz w:val="22"/>
      <w:szCs w:val="22"/>
    </w:rPr>
  </w:style>
  <w:style w:type="character" w:customStyle="1" w:styleId="MyLevel1Char">
    <w:name w:val="My Level 1 Char"/>
    <w:basedOn w:val="DefaultParagraphFont"/>
    <w:link w:val="MyLevel1"/>
    <w:rsid w:val="006004F3"/>
    <w:rPr>
      <w:rFonts w:ascii="Calibri" w:hAnsi="Calibri" w:cs="Arial"/>
      <w:b/>
      <w:sz w:val="22"/>
      <w:szCs w:val="22"/>
    </w:rPr>
  </w:style>
  <w:style w:type="paragraph" w:customStyle="1" w:styleId="MyLevel2">
    <w:name w:val="My Level 2"/>
    <w:basedOn w:val="ListParagraph"/>
    <w:link w:val="MyLevel2Char"/>
    <w:qFormat/>
    <w:rsid w:val="006004F3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contextualSpacing w:val="0"/>
      <w:outlineLvl w:val="1"/>
    </w:pPr>
    <w:rPr>
      <w:rFonts w:ascii="Calibri" w:hAnsi="Calibri" w:cs="Arial"/>
      <w:b/>
      <w:noProof w:val="0"/>
      <w:sz w:val="22"/>
      <w:szCs w:val="22"/>
    </w:rPr>
  </w:style>
  <w:style w:type="paragraph" w:customStyle="1" w:styleId="MyLevel3">
    <w:name w:val="My Level 3"/>
    <w:basedOn w:val="ListParagraph"/>
    <w:qFormat/>
    <w:rsid w:val="006004F3"/>
    <w:pPr>
      <w:numPr>
        <w:ilvl w:val="2"/>
        <w:numId w:val="1"/>
      </w:numPr>
      <w:tabs>
        <w:tab w:val="num" w:pos="360"/>
      </w:tabs>
      <w:autoSpaceDE w:val="0"/>
      <w:autoSpaceDN w:val="0"/>
      <w:adjustRightInd w:val="0"/>
      <w:spacing w:before="200"/>
      <w:ind w:left="720" w:firstLine="0"/>
      <w:contextualSpacing w:val="0"/>
    </w:pPr>
    <w:rPr>
      <w:rFonts w:ascii="Calibri" w:hAnsi="Calibri" w:cs="Arial"/>
      <w:noProof w:val="0"/>
      <w:sz w:val="22"/>
      <w:szCs w:val="22"/>
    </w:rPr>
  </w:style>
  <w:style w:type="paragraph" w:customStyle="1" w:styleId="MyLevel4BOLD">
    <w:name w:val="My Level 4 BOLD"/>
    <w:basedOn w:val="ListParagraph"/>
    <w:qFormat/>
    <w:rsid w:val="006004F3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before="200"/>
      <w:ind w:left="720" w:firstLine="0"/>
      <w:contextualSpacing w:val="0"/>
    </w:pPr>
    <w:rPr>
      <w:rFonts w:ascii="Calibri" w:hAnsi="Calibri" w:cs="Arial"/>
      <w:b/>
      <w:noProof w:val="0"/>
      <w:sz w:val="22"/>
      <w:szCs w:val="22"/>
    </w:rPr>
  </w:style>
  <w:style w:type="character" w:customStyle="1" w:styleId="MyLevel2Char">
    <w:name w:val="My Level 2 Char"/>
    <w:basedOn w:val="DefaultParagraphFont"/>
    <w:link w:val="MyLevel2"/>
    <w:rsid w:val="006004F3"/>
    <w:rPr>
      <w:rFonts w:ascii="Calibri" w:hAnsi="Calibri" w:cs="Arial"/>
      <w:b/>
      <w:sz w:val="22"/>
      <w:szCs w:val="22"/>
    </w:rPr>
  </w:style>
  <w:style w:type="paragraph" w:styleId="ListParagraph">
    <w:name w:val="List Paragraph"/>
    <w:basedOn w:val="Normal"/>
    <w:uiPriority w:val="72"/>
    <w:qFormat/>
    <w:rsid w:val="0060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rocurement@cfbhn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BHN_x0020_DepartmentTaxHTField0 xmlns="9a599922-af8a-4434-ac36-229fe6017562">
      <Terms xmlns="http://schemas.microsoft.com/office/infopath/2007/PartnerControls"/>
    </CFBHN_x0020_DepartmentTaxHTField0>
    <CFBHN_x0020_ProviderTaxHTField0 xmlns="9a599922-af8a-4434-ac36-229fe6017562">
      <Terms xmlns="http://schemas.microsoft.com/office/infopath/2007/PartnerControls"/>
    </CFBHN_x0020_ProviderTaxHTField0>
    <TaxCatchAll xmlns="9a599922-af8a-4434-ac36-229fe6017562"/>
    <_dlc_DocId xmlns="9a599922-af8a-4434-ac36-229fe6017562">W27567JYF5Z2-219-1497</_dlc_DocId>
    <_dlc_DocIdUrl xmlns="9a599922-af8a-4434-ac36-229fe6017562">
      <Url>https://cfnet.cfbhn.org/contracts/_layouts/DocIdRedir.aspx?ID=W27567JYF5Z2-219-1497</Url>
      <Description>W27567JYF5Z2-219-1497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A0AA7548EB84A8EB5A154E862399F" ma:contentTypeVersion="0" ma:contentTypeDescription="Create a new document." ma:contentTypeScope="" ma:versionID="5a48715b3472234c31b635e4fc674557">
  <xsd:schema xmlns:xsd="http://www.w3.org/2001/XMLSchema" xmlns:xs="http://www.w3.org/2001/XMLSchema" xmlns:p="http://schemas.microsoft.com/office/2006/metadata/properties" xmlns:ns2="9a599922-af8a-4434-ac36-229fe6017562" targetNamespace="http://schemas.microsoft.com/office/2006/metadata/properties" ma:root="true" ma:fieldsID="4af90a6f691a4727a7a63f73769cb936" ns2:_="">
    <xsd:import namespace="9a599922-af8a-4434-ac36-229fe60175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BHN_x0020_DepartmentTaxHTField0" minOccurs="0"/>
                <xsd:element ref="ns2:TaxCatchAll" minOccurs="0"/>
                <xsd:element ref="ns2:TaxCatchAllLabel" minOccurs="0"/>
                <xsd:element ref="ns2:CFBHN_x0020_Provider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99922-af8a-4434-ac36-229fe60175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BHN_x0020_DepartmentTaxHTField0" ma:index="11" nillable="true" ma:taxonomy="true" ma:internalName="CFBHN_x0020_DepartmentTaxHTField0" ma:taxonomyFieldName="CFBHN_x0020_Department" ma:displayName="Internal Department" ma:readOnly="false" ma:default="" ma:fieldId="{a4daad06-c933-4efa-84ba-51aee98e8d6f}" ma:sspId="63908e21-071c-4071-a42a-2f009d1afa15" ma:termSetId="e685d665-03cc-4273-88ad-dd7d36ca1166" ma:anchorId="14f6414b-1110-4a65-b4d8-c3531dddb9e3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ca306eb-f831-420a-9588-0522e8297d6e}" ma:internalName="TaxCatchAll" ma:showField="CatchAllData" ma:web="9a599922-af8a-4434-ac36-229fe6017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ca306eb-f831-420a-9588-0522e8297d6e}" ma:internalName="TaxCatchAllLabel" ma:readOnly="true" ma:showField="CatchAllDataLabel" ma:web="9a599922-af8a-4434-ac36-229fe6017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BHN_x0020_ProviderTaxHTField0" ma:index="15" nillable="true" ma:taxonomy="true" ma:internalName="CFBHN_x0020_ProviderTaxHTField0" ma:taxonomyFieldName="CFBHN_x0020_Provider" ma:displayName="Provider" ma:readOnly="false" ma:default="" ma:fieldId="{de864d7b-cfb1-4cea-b02b-7369b4290bf4}" ma:sspId="63908e21-071c-4071-a42a-2f009d1afa15" ma:termSetId="e685d665-03cc-4273-88ad-dd7d36ca1166" ma:anchorId="956356f0-b5b1-4aed-916b-3c8c34743e2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bf5e2b63-ff68-487a-adcb-750358dbd2c5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1C7E124-0632-4B64-8839-A80C57576178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a599922-af8a-4434-ac36-229fe6017562"/>
  </ds:schemaRefs>
</ds:datastoreItem>
</file>

<file path=customXml/itemProps2.xml><?xml version="1.0" encoding="utf-8"?>
<ds:datastoreItem xmlns:ds="http://schemas.openxmlformats.org/officeDocument/2006/customXml" ds:itemID="{BB20FE7C-94EB-42B2-BC02-25EBAA491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99922-af8a-4434-ac36-229fe6017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8971A-F1C6-4544-8931-226B8164AB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D47857-D686-42A4-85E4-FAD9896DC9F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D768688-DF75-4C17-B072-2B5BB9047A9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707A2BA-4C1D-490C-8C32-A0E8E503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Logogram</Company>
  <LinksUpToDate>false</LinksUpToDate>
  <CharactersWithSpaces>1651</CharactersWithSpaces>
  <SharedDoc>false</SharedDoc>
  <HLinks>
    <vt:vector size="24" baseType="variant">
      <vt:variant>
        <vt:i4>2293860</vt:i4>
      </vt:variant>
      <vt:variant>
        <vt:i4>2064</vt:i4>
      </vt:variant>
      <vt:variant>
        <vt:i4>1025</vt:i4>
      </vt:variant>
      <vt:variant>
        <vt:i4>1</vt:i4>
      </vt:variant>
      <vt:variant>
        <vt:lpwstr>CHBFN-logo</vt:lpwstr>
      </vt:variant>
      <vt:variant>
        <vt:lpwstr/>
      </vt:variant>
      <vt:variant>
        <vt:i4>3276846</vt:i4>
      </vt:variant>
      <vt:variant>
        <vt:i4>2067</vt:i4>
      </vt:variant>
      <vt:variant>
        <vt:i4>1026</vt:i4>
      </vt:variant>
      <vt:variant>
        <vt:i4>1</vt:i4>
      </vt:variant>
      <vt:variant>
        <vt:lpwstr>CHBFN-footer-logos</vt:lpwstr>
      </vt:variant>
      <vt:variant>
        <vt:lpwstr/>
      </vt:variant>
      <vt:variant>
        <vt:i4>7733349</vt:i4>
      </vt:variant>
      <vt:variant>
        <vt:i4>-1</vt:i4>
      </vt:variant>
      <vt:variant>
        <vt:i4>1026</vt:i4>
      </vt:variant>
      <vt:variant>
        <vt:i4>1</vt:i4>
      </vt:variant>
      <vt:variant>
        <vt:lpwstr>CHBFN-ghosted-star</vt:lpwstr>
      </vt:variant>
      <vt:variant>
        <vt:lpwstr/>
      </vt:variant>
      <vt:variant>
        <vt:i4>7733349</vt:i4>
      </vt:variant>
      <vt:variant>
        <vt:i4>-1</vt:i4>
      </vt:variant>
      <vt:variant>
        <vt:i4>1027</vt:i4>
      </vt:variant>
      <vt:variant>
        <vt:i4>1</vt:i4>
      </vt:variant>
      <vt:variant>
        <vt:lpwstr>CHBFN-ghosted-star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Tiffany Gavin</cp:lastModifiedBy>
  <cp:revision>2</cp:revision>
  <cp:lastPrinted>2018-07-26T12:13:00Z</cp:lastPrinted>
  <dcterms:created xsi:type="dcterms:W3CDTF">2018-09-19T17:43:00Z</dcterms:created>
  <dcterms:modified xsi:type="dcterms:W3CDTF">2018-09-19T17:43:00Z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0x010100830A0AA7548EB84A8EB5A154E862399F</vt:lpwstr>
  </property>
  <property fmtid="{D5CDD505-2E9C-101B-9397-08002B2CF9AE}" pid="3" name="_dlc_DocIdItemGuid">
    <vt:lpwstr>1d768c52-b8d4-413d-b873-b1c65ee1cfbc</vt:lpwstr>
  </property>
  <property fmtid="{D5CDD505-2E9C-101B-9397-08002B2CF9AE}" pid="4" name="CFBHN Department">
    <vt:lpwstr/>
  </property>
  <property fmtid="{D5CDD505-2E9C-101B-9397-08002B2CF9AE}" pid="5" name="CFBHN Provider">
    <vt:lpwstr/>
  </property>
</Properties>
</file>