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0243F" w14:textId="77777777" w:rsidR="00416958" w:rsidRPr="0024214D" w:rsidRDefault="00416958" w:rsidP="00416958">
      <w:pPr>
        <w:jc w:val="both"/>
        <w:rPr>
          <w:rFonts w:ascii="Arial Narrow" w:hAnsi="Arial Narrow"/>
          <w:b/>
          <w:szCs w:val="20"/>
        </w:rPr>
      </w:pPr>
      <w:bookmarkStart w:id="0" w:name="_GoBack"/>
      <w:bookmarkEnd w:id="0"/>
    </w:p>
    <w:p w14:paraId="6EC02440" w14:textId="77777777" w:rsidR="00416958" w:rsidRPr="0024214D" w:rsidRDefault="00416958" w:rsidP="00416958">
      <w:pPr>
        <w:jc w:val="center"/>
        <w:rPr>
          <w:rFonts w:ascii="Arial Narrow" w:hAnsi="Arial Narrow"/>
          <w:b/>
          <w:sz w:val="40"/>
          <w:szCs w:val="40"/>
        </w:rPr>
      </w:pPr>
    </w:p>
    <w:p w14:paraId="6EC02441" w14:textId="77777777" w:rsidR="00416958" w:rsidRPr="0024214D" w:rsidRDefault="00416958" w:rsidP="00416958">
      <w:pPr>
        <w:jc w:val="center"/>
        <w:rPr>
          <w:rFonts w:ascii="Arial Narrow" w:hAnsi="Arial Narrow"/>
          <w:b/>
          <w:sz w:val="40"/>
          <w:szCs w:val="40"/>
        </w:rPr>
      </w:pPr>
    </w:p>
    <w:p w14:paraId="6EC02442" w14:textId="77777777" w:rsidR="00416958" w:rsidRPr="0024214D" w:rsidRDefault="00416958" w:rsidP="00416958">
      <w:pPr>
        <w:jc w:val="center"/>
        <w:rPr>
          <w:rFonts w:ascii="Arial Narrow" w:hAnsi="Arial Narrow"/>
          <w:b/>
          <w:sz w:val="40"/>
          <w:szCs w:val="40"/>
        </w:rPr>
      </w:pPr>
    </w:p>
    <w:p w14:paraId="6EC02443" w14:textId="77777777" w:rsidR="00416958" w:rsidRPr="0024214D" w:rsidRDefault="0033581F" w:rsidP="00905C50">
      <w:pPr>
        <w:tabs>
          <w:tab w:val="center" w:pos="4320"/>
        </w:tabs>
        <w:jc w:val="center"/>
        <w:rPr>
          <w:rFonts w:ascii="Arial Narrow" w:hAnsi="Arial Narrow"/>
          <w:b/>
          <w:color w:val="FF0000"/>
          <w:sz w:val="40"/>
          <w:szCs w:val="40"/>
        </w:rPr>
      </w:pPr>
      <w:r w:rsidRPr="0033581F">
        <w:rPr>
          <w:rFonts w:ascii="Arial Narrow" w:hAnsi="Arial Narrow"/>
          <w:b/>
          <w:color w:val="FF0000"/>
          <w:sz w:val="40"/>
          <w:szCs w:val="40"/>
          <w:highlight w:val="yellow"/>
        </w:rPr>
        <w:t>Name of Agency</w:t>
      </w:r>
    </w:p>
    <w:p w14:paraId="6EC02444"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Cost Allocation Plan</w:t>
      </w:r>
    </w:p>
    <w:p w14:paraId="6EC02445" w14:textId="77777777" w:rsidR="00416958" w:rsidRPr="0024214D" w:rsidRDefault="00416958" w:rsidP="00416958">
      <w:pPr>
        <w:jc w:val="center"/>
        <w:rPr>
          <w:rFonts w:ascii="Arial Narrow" w:hAnsi="Arial Narrow"/>
          <w:i/>
          <w:sz w:val="28"/>
          <w:szCs w:val="20"/>
        </w:rPr>
      </w:pPr>
    </w:p>
    <w:p w14:paraId="6EC02446" w14:textId="77777777" w:rsidR="00416958" w:rsidRPr="0024214D" w:rsidRDefault="00416958" w:rsidP="00416958">
      <w:pPr>
        <w:jc w:val="center"/>
        <w:rPr>
          <w:rFonts w:ascii="Arial Narrow" w:hAnsi="Arial Narrow"/>
          <w:b/>
          <w:color w:val="FF0000"/>
          <w:sz w:val="28"/>
          <w:szCs w:val="28"/>
        </w:rPr>
      </w:pPr>
    </w:p>
    <w:p w14:paraId="6EC02447" w14:textId="77777777" w:rsidR="00416958" w:rsidRPr="0024214D" w:rsidRDefault="00416958" w:rsidP="00416958">
      <w:pPr>
        <w:jc w:val="center"/>
        <w:rPr>
          <w:rFonts w:ascii="Arial Narrow" w:hAnsi="Arial Narrow"/>
          <w:b/>
          <w:color w:val="FF0000"/>
          <w:szCs w:val="20"/>
        </w:rPr>
      </w:pPr>
    </w:p>
    <w:p w14:paraId="6EC02448"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6EC02449"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6EC0244A"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EC0244B" w14:textId="77777777" w:rsidR="00416958" w:rsidRPr="0024214D" w:rsidRDefault="00416958" w:rsidP="00416958">
      <w:pPr>
        <w:jc w:val="center"/>
        <w:rPr>
          <w:rFonts w:ascii="Arial Narrow" w:hAnsi="Arial Narrow"/>
          <w:b/>
          <w:color w:val="FF0000"/>
          <w:szCs w:val="20"/>
        </w:rPr>
      </w:pPr>
    </w:p>
    <w:p w14:paraId="6EC0244C" w14:textId="77777777" w:rsidR="00416958" w:rsidRPr="0024214D" w:rsidRDefault="00416958" w:rsidP="00416958">
      <w:pPr>
        <w:jc w:val="center"/>
        <w:rPr>
          <w:rFonts w:ascii="Arial Narrow" w:hAnsi="Arial Narrow"/>
          <w:b/>
          <w:color w:val="FF0000"/>
          <w:szCs w:val="20"/>
        </w:rPr>
      </w:pPr>
    </w:p>
    <w:p w14:paraId="6EC0244D" w14:textId="77777777" w:rsidR="00416958" w:rsidRPr="0024214D" w:rsidRDefault="00416958" w:rsidP="00416958">
      <w:pPr>
        <w:jc w:val="center"/>
        <w:rPr>
          <w:rFonts w:ascii="Arial Narrow" w:hAnsi="Arial Narrow"/>
          <w:b/>
          <w:color w:val="FF0000"/>
          <w:szCs w:val="20"/>
        </w:rPr>
      </w:pPr>
    </w:p>
    <w:p w14:paraId="6EC0244E" w14:textId="77777777" w:rsidR="00416958" w:rsidRPr="0024214D" w:rsidRDefault="00416958" w:rsidP="00416958">
      <w:pPr>
        <w:jc w:val="center"/>
        <w:rPr>
          <w:rFonts w:ascii="Arial Narrow" w:hAnsi="Arial Narrow"/>
          <w:b/>
          <w:color w:val="FF0000"/>
          <w:szCs w:val="20"/>
        </w:rPr>
      </w:pPr>
    </w:p>
    <w:p w14:paraId="6EC0244F" w14:textId="77777777" w:rsidR="00416958" w:rsidRPr="0024214D" w:rsidRDefault="00416958" w:rsidP="00416958">
      <w:pPr>
        <w:jc w:val="center"/>
        <w:rPr>
          <w:rFonts w:ascii="Arial Narrow" w:hAnsi="Arial Narrow"/>
          <w:b/>
          <w:color w:val="FF0000"/>
          <w:szCs w:val="20"/>
        </w:rPr>
      </w:pPr>
    </w:p>
    <w:p w14:paraId="6EC02450" w14:textId="77777777" w:rsidR="00416958" w:rsidRPr="0024214D" w:rsidRDefault="00416958" w:rsidP="00416958">
      <w:pPr>
        <w:jc w:val="center"/>
        <w:rPr>
          <w:rFonts w:ascii="Arial Narrow" w:hAnsi="Arial Narrow"/>
          <w:b/>
          <w:color w:val="FF0000"/>
          <w:szCs w:val="20"/>
        </w:rPr>
      </w:pPr>
    </w:p>
    <w:p w14:paraId="6EC02451" w14:textId="77777777" w:rsidR="00416958" w:rsidRPr="0024214D" w:rsidRDefault="00416958" w:rsidP="00416958">
      <w:pPr>
        <w:jc w:val="center"/>
        <w:rPr>
          <w:rFonts w:ascii="Arial Narrow" w:hAnsi="Arial Narrow"/>
          <w:b/>
          <w:color w:val="FF0000"/>
          <w:szCs w:val="20"/>
        </w:rPr>
      </w:pPr>
    </w:p>
    <w:p w14:paraId="6EC02452" w14:textId="77777777" w:rsidR="00416958" w:rsidRPr="0024214D" w:rsidRDefault="00416958" w:rsidP="00416958">
      <w:pPr>
        <w:jc w:val="center"/>
        <w:rPr>
          <w:rFonts w:ascii="Arial Narrow" w:hAnsi="Arial Narrow"/>
          <w:b/>
          <w:i/>
          <w:color w:val="FF0000"/>
          <w:sz w:val="40"/>
          <w:szCs w:val="40"/>
        </w:rPr>
      </w:pPr>
      <w:r w:rsidRPr="0024214D">
        <w:rPr>
          <w:rFonts w:ascii="Arial Narrow" w:hAnsi="Arial Narrow"/>
          <w:b/>
          <w:i/>
          <w:color w:val="FF0000"/>
          <w:sz w:val="40"/>
          <w:szCs w:val="40"/>
          <w:highlight w:val="yellow"/>
        </w:rPr>
        <w:t>Date</w:t>
      </w:r>
    </w:p>
    <w:p w14:paraId="6EC02453" w14:textId="77777777" w:rsidR="00416958" w:rsidRPr="0024214D" w:rsidRDefault="00416958" w:rsidP="00416958">
      <w:pPr>
        <w:jc w:val="center"/>
        <w:rPr>
          <w:rFonts w:ascii="Arial Narrow" w:hAnsi="Arial Narrow"/>
          <w:b/>
          <w:szCs w:val="20"/>
        </w:rPr>
      </w:pPr>
    </w:p>
    <w:p w14:paraId="6EC02454" w14:textId="77777777" w:rsidR="00416958" w:rsidRPr="0024214D" w:rsidRDefault="00416958" w:rsidP="00416958">
      <w:pPr>
        <w:jc w:val="center"/>
        <w:rPr>
          <w:rFonts w:ascii="Arial Narrow" w:hAnsi="Arial Narrow"/>
          <w:b/>
          <w:szCs w:val="20"/>
        </w:rPr>
      </w:pPr>
    </w:p>
    <w:p w14:paraId="6EC02455"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6EC02456" w14:textId="77777777" w:rsidR="00416958" w:rsidRPr="0024214D" w:rsidRDefault="0033581F" w:rsidP="00416958">
      <w:pPr>
        <w:jc w:val="center"/>
        <w:rPr>
          <w:rFonts w:ascii="Arial Narrow" w:hAnsi="Arial Narrow"/>
          <w:b/>
          <w:color w:val="FF0000"/>
        </w:rPr>
      </w:pPr>
      <w:r w:rsidRPr="0033581F">
        <w:rPr>
          <w:rFonts w:ascii="Arial Narrow" w:hAnsi="Arial Narrow"/>
          <w:b/>
          <w:color w:val="FF0000"/>
          <w:highlight w:val="yellow"/>
        </w:rPr>
        <w:lastRenderedPageBreak/>
        <w:t>Name of Agency</w:t>
      </w:r>
    </w:p>
    <w:p w14:paraId="6EC02457" w14:textId="77777777" w:rsidR="00416958" w:rsidRPr="0024214D" w:rsidRDefault="00416958" w:rsidP="00416958">
      <w:pPr>
        <w:jc w:val="center"/>
        <w:rPr>
          <w:rFonts w:ascii="Arial Narrow" w:hAnsi="Arial Narrow"/>
          <w:b/>
        </w:rPr>
      </w:pPr>
    </w:p>
    <w:p w14:paraId="6EC02458" w14:textId="77777777" w:rsidR="00416958" w:rsidRPr="0024214D" w:rsidRDefault="00416958" w:rsidP="00416958">
      <w:pPr>
        <w:jc w:val="center"/>
        <w:rPr>
          <w:rFonts w:ascii="Arial Narrow" w:hAnsi="Arial Narrow"/>
          <w:b/>
        </w:rPr>
      </w:pPr>
      <w:r w:rsidRPr="0024214D">
        <w:rPr>
          <w:rFonts w:ascii="Arial Narrow" w:hAnsi="Arial Narrow"/>
          <w:b/>
        </w:rPr>
        <w:t>Cost Allocation Plan</w:t>
      </w:r>
    </w:p>
    <w:p w14:paraId="6EC02459" w14:textId="77777777" w:rsidR="00416958" w:rsidRPr="0024214D" w:rsidRDefault="00416958" w:rsidP="00416958">
      <w:pPr>
        <w:jc w:val="center"/>
        <w:rPr>
          <w:rFonts w:ascii="Arial Narrow" w:hAnsi="Arial Narrow"/>
          <w:b/>
        </w:rPr>
      </w:pPr>
    </w:p>
    <w:p w14:paraId="6EC0245A"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6EC0245B"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6EC0245C"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6EC0245D" w14:textId="77777777" w:rsidR="00184AD4" w:rsidRPr="00184AD4" w:rsidRDefault="00184AD4" w:rsidP="00184AD4"/>
        <w:p w14:paraId="6EC0245E" w14:textId="77777777" w:rsidR="006F573F" w:rsidRPr="005310E6" w:rsidRDefault="00184AD4">
          <w:pPr>
            <w:pStyle w:val="TOC1"/>
            <w:tabs>
              <w:tab w:val="right" w:leader="dot" w:pos="9350"/>
            </w:tabs>
            <w:rPr>
              <w:rStyle w:val="Hyperlink"/>
              <w:color w:val="auto"/>
            </w:rPr>
          </w:pPr>
          <w:r w:rsidRPr="005310E6">
            <w:rPr>
              <w:rStyle w:val="Hyperlink"/>
              <w:noProof/>
              <w:color w:val="auto"/>
            </w:rPr>
            <w:fldChar w:fldCharType="begin"/>
          </w:r>
          <w:r w:rsidRPr="005310E6">
            <w:rPr>
              <w:rStyle w:val="Hyperlink"/>
              <w:noProof/>
              <w:color w:val="auto"/>
            </w:rPr>
            <w:instrText xml:space="preserve"> TOC \o "1-3" \h \z \u </w:instrText>
          </w:r>
          <w:r w:rsidRPr="005310E6">
            <w:rPr>
              <w:rStyle w:val="Hyperlink"/>
              <w:noProof/>
              <w:color w:val="auto"/>
            </w:rPr>
            <w:fldChar w:fldCharType="separate"/>
          </w:r>
          <w:hyperlink w:anchor="_Toc455664154" w:history="1">
            <w:r w:rsidR="006F573F" w:rsidRPr="005310E6">
              <w:rPr>
                <w:rStyle w:val="Hyperlink"/>
                <w:noProof/>
                <w:color w:val="auto"/>
              </w:rPr>
              <w:t>Section I - Certification</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_Toc455664154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3</w:t>
            </w:r>
            <w:r w:rsidR="006F573F" w:rsidRPr="005310E6">
              <w:rPr>
                <w:rStyle w:val="Hyperlink"/>
                <w:webHidden/>
                <w:color w:val="auto"/>
              </w:rPr>
              <w:fldChar w:fldCharType="end"/>
            </w:r>
          </w:hyperlink>
        </w:p>
        <w:p w14:paraId="6EC0245F" w14:textId="77777777" w:rsidR="0033581F" w:rsidRPr="005310E6" w:rsidRDefault="0033581F" w:rsidP="005310E6">
          <w:pPr>
            <w:pStyle w:val="TOC1"/>
            <w:tabs>
              <w:tab w:val="right" w:leader="dot" w:pos="9350"/>
            </w:tabs>
            <w:rPr>
              <w:rStyle w:val="Hyperlink"/>
              <w:noProof/>
              <w:color w:val="auto"/>
            </w:rPr>
          </w:pPr>
        </w:p>
        <w:p w14:paraId="6EC02460" w14:textId="77777777" w:rsidR="006F573F" w:rsidRPr="005310E6" w:rsidRDefault="00E57108">
          <w:pPr>
            <w:pStyle w:val="TOC1"/>
            <w:tabs>
              <w:tab w:val="right" w:leader="dot" w:pos="9350"/>
            </w:tabs>
            <w:rPr>
              <w:rStyle w:val="Hyperlink"/>
              <w:color w:val="auto"/>
            </w:rPr>
          </w:pPr>
          <w:hyperlink w:anchor="_Toc455664155" w:history="1">
            <w:r w:rsidR="006F573F" w:rsidRPr="005310E6">
              <w:rPr>
                <w:rStyle w:val="Hyperlink"/>
                <w:noProof/>
                <w:color w:val="auto"/>
              </w:rPr>
              <w:t>Section II – Background and System of Care Description</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_Toc455664155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4</w:t>
            </w:r>
            <w:r w:rsidR="006F573F" w:rsidRPr="005310E6">
              <w:rPr>
                <w:rStyle w:val="Hyperlink"/>
                <w:webHidden/>
                <w:color w:val="auto"/>
              </w:rPr>
              <w:fldChar w:fldCharType="end"/>
            </w:r>
          </w:hyperlink>
        </w:p>
        <w:p w14:paraId="6EC02461" w14:textId="77777777" w:rsidR="0033581F" w:rsidRPr="005310E6" w:rsidRDefault="0033581F" w:rsidP="005310E6">
          <w:pPr>
            <w:pStyle w:val="TOC1"/>
            <w:tabs>
              <w:tab w:val="right" w:leader="dot" w:pos="9350"/>
            </w:tabs>
            <w:rPr>
              <w:rStyle w:val="Hyperlink"/>
              <w:noProof/>
              <w:color w:val="auto"/>
            </w:rPr>
          </w:pPr>
        </w:p>
        <w:p w14:paraId="6EC02462" w14:textId="77777777" w:rsidR="006F573F" w:rsidRPr="005310E6" w:rsidRDefault="00E57108">
          <w:pPr>
            <w:pStyle w:val="TOC1"/>
            <w:tabs>
              <w:tab w:val="right" w:leader="dot" w:pos="9350"/>
            </w:tabs>
            <w:rPr>
              <w:rStyle w:val="Hyperlink"/>
              <w:color w:val="auto"/>
            </w:rPr>
          </w:pPr>
          <w:hyperlink w:anchor="_Toc455664156" w:history="1">
            <w:r w:rsidR="006F573F" w:rsidRPr="005310E6">
              <w:rPr>
                <w:rStyle w:val="Hyperlink"/>
                <w:noProof/>
                <w:color w:val="auto"/>
              </w:rPr>
              <w:t>Section III – Description of Accounting, Contract Management and Data Systems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_Toc455664156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5</w:t>
            </w:r>
            <w:r w:rsidR="006F573F" w:rsidRPr="005310E6">
              <w:rPr>
                <w:rStyle w:val="Hyperlink"/>
                <w:webHidden/>
                <w:color w:val="auto"/>
              </w:rPr>
              <w:fldChar w:fldCharType="end"/>
            </w:r>
          </w:hyperlink>
        </w:p>
        <w:p w14:paraId="6EC02463" w14:textId="77777777" w:rsidR="0033581F" w:rsidRPr="005310E6" w:rsidRDefault="0033581F" w:rsidP="005310E6">
          <w:pPr>
            <w:pStyle w:val="TOC1"/>
            <w:tabs>
              <w:tab w:val="right" w:leader="dot" w:pos="9350"/>
            </w:tabs>
            <w:rPr>
              <w:rStyle w:val="Hyperlink"/>
              <w:noProof/>
              <w:color w:val="auto"/>
            </w:rPr>
          </w:pPr>
        </w:p>
        <w:p w14:paraId="6EC02464" w14:textId="77777777" w:rsidR="006F573F" w:rsidRPr="005310E6" w:rsidRDefault="00E57108">
          <w:pPr>
            <w:pStyle w:val="TOC1"/>
            <w:tabs>
              <w:tab w:val="right" w:leader="dot" w:pos="9350"/>
            </w:tabs>
            <w:rPr>
              <w:rStyle w:val="Hyperlink"/>
              <w:color w:val="auto"/>
            </w:rPr>
          </w:pPr>
          <w:hyperlink w:anchor="_Toc455664157" w:history="1">
            <w:r w:rsidR="006F573F" w:rsidRPr="005310E6">
              <w:rPr>
                <w:rStyle w:val="Hyperlink"/>
                <w:noProof/>
                <w:color w:val="auto"/>
              </w:rPr>
              <w:t>Section IV – Purpose and General Statements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_Toc455664157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6</w:t>
            </w:r>
            <w:r w:rsidR="006F573F" w:rsidRPr="005310E6">
              <w:rPr>
                <w:rStyle w:val="Hyperlink"/>
                <w:webHidden/>
                <w:color w:val="auto"/>
              </w:rPr>
              <w:fldChar w:fldCharType="end"/>
            </w:r>
          </w:hyperlink>
        </w:p>
        <w:p w14:paraId="6EC02465" w14:textId="77777777" w:rsidR="0033581F" w:rsidRPr="005310E6" w:rsidRDefault="0033581F" w:rsidP="005310E6">
          <w:pPr>
            <w:pStyle w:val="TOC1"/>
            <w:tabs>
              <w:tab w:val="right" w:leader="dot" w:pos="9350"/>
            </w:tabs>
            <w:rPr>
              <w:rStyle w:val="Hyperlink"/>
              <w:noProof/>
              <w:color w:val="auto"/>
            </w:rPr>
          </w:pPr>
        </w:p>
        <w:p w14:paraId="6EC02466" w14:textId="77777777" w:rsidR="006F573F" w:rsidRPr="005310E6" w:rsidRDefault="00E57108">
          <w:pPr>
            <w:pStyle w:val="TOC1"/>
            <w:tabs>
              <w:tab w:val="right" w:leader="dot" w:pos="9350"/>
            </w:tabs>
            <w:rPr>
              <w:rStyle w:val="Hyperlink"/>
              <w:color w:val="auto"/>
            </w:rPr>
          </w:pPr>
          <w:hyperlink w:anchor="_Toc455664158" w:history="1">
            <w:r w:rsidR="006F573F" w:rsidRPr="005310E6">
              <w:rPr>
                <w:rStyle w:val="Hyperlink"/>
                <w:noProof/>
                <w:color w:val="auto"/>
              </w:rPr>
              <w:t>Section V – General Approach</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_Toc455664158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7</w:t>
            </w:r>
            <w:r w:rsidR="006F573F" w:rsidRPr="005310E6">
              <w:rPr>
                <w:rStyle w:val="Hyperlink"/>
                <w:webHidden/>
                <w:color w:val="auto"/>
              </w:rPr>
              <w:fldChar w:fldCharType="end"/>
            </w:r>
          </w:hyperlink>
        </w:p>
        <w:p w14:paraId="6EC02467" w14:textId="77777777" w:rsidR="0033581F" w:rsidRPr="005310E6" w:rsidRDefault="0033581F" w:rsidP="005310E6">
          <w:pPr>
            <w:pStyle w:val="TOC1"/>
            <w:tabs>
              <w:tab w:val="right" w:leader="dot" w:pos="9350"/>
            </w:tabs>
            <w:rPr>
              <w:rStyle w:val="Hyperlink"/>
              <w:noProof/>
              <w:color w:val="auto"/>
            </w:rPr>
          </w:pPr>
        </w:p>
        <w:p w14:paraId="6EC02468" w14:textId="77777777" w:rsidR="006F573F" w:rsidRPr="005310E6" w:rsidRDefault="00E57108">
          <w:pPr>
            <w:pStyle w:val="TOC1"/>
            <w:tabs>
              <w:tab w:val="right" w:leader="dot" w:pos="9350"/>
            </w:tabs>
            <w:rPr>
              <w:rStyle w:val="Hyperlink"/>
              <w:color w:val="auto"/>
            </w:rPr>
          </w:pPr>
          <w:hyperlink w:anchor="_Toc455664159" w:history="1">
            <w:r w:rsidR="006F573F" w:rsidRPr="005310E6">
              <w:rPr>
                <w:rStyle w:val="Hyperlink"/>
                <w:noProof/>
                <w:color w:val="auto"/>
              </w:rPr>
              <w:t xml:space="preserve">Section VI – Allocation </w:t>
            </w:r>
            <w:r w:rsidR="0033581F" w:rsidRPr="005310E6">
              <w:rPr>
                <w:rStyle w:val="Hyperlink"/>
                <w:noProof/>
                <w:color w:val="auto"/>
              </w:rPr>
              <w:t>Direct Costs – Directly Allocated Costs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_Toc455664159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8</w:t>
            </w:r>
            <w:r w:rsidR="006F573F" w:rsidRPr="005310E6">
              <w:rPr>
                <w:rStyle w:val="Hyperlink"/>
                <w:webHidden/>
                <w:color w:val="auto"/>
              </w:rPr>
              <w:fldChar w:fldCharType="end"/>
            </w:r>
          </w:hyperlink>
        </w:p>
        <w:p w14:paraId="6EC02469" w14:textId="77777777" w:rsidR="0033581F" w:rsidRPr="005310E6" w:rsidRDefault="0033581F" w:rsidP="005310E6">
          <w:pPr>
            <w:pStyle w:val="TOC1"/>
            <w:tabs>
              <w:tab w:val="right" w:leader="dot" w:pos="9350"/>
            </w:tabs>
            <w:rPr>
              <w:rStyle w:val="Hyperlink"/>
              <w:noProof/>
              <w:color w:val="auto"/>
            </w:rPr>
          </w:pPr>
        </w:p>
        <w:p w14:paraId="6EC0246A" w14:textId="77777777" w:rsidR="006F573F" w:rsidRPr="005310E6" w:rsidRDefault="00E57108">
          <w:pPr>
            <w:pStyle w:val="TOC1"/>
            <w:tabs>
              <w:tab w:val="right" w:leader="dot" w:pos="9350"/>
            </w:tabs>
            <w:rPr>
              <w:rStyle w:val="Hyperlink"/>
              <w:color w:val="auto"/>
            </w:rPr>
          </w:pPr>
          <w:hyperlink w:anchor="_Toc455664160" w:history="1">
            <w:r w:rsidR="006F573F" w:rsidRPr="005310E6">
              <w:rPr>
                <w:rStyle w:val="Hyperlink"/>
                <w:noProof/>
                <w:color w:val="auto"/>
              </w:rPr>
              <w:t xml:space="preserve">Section VII – </w:t>
            </w:r>
            <w:r w:rsidR="0033581F" w:rsidRPr="005310E6">
              <w:rPr>
                <w:rStyle w:val="Hyperlink"/>
                <w:noProof/>
                <w:color w:val="auto"/>
              </w:rPr>
              <w:t>Allocated General and Adminsitrative Costs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_Toc455664160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9</w:t>
            </w:r>
            <w:r w:rsidR="006F573F" w:rsidRPr="005310E6">
              <w:rPr>
                <w:rStyle w:val="Hyperlink"/>
                <w:webHidden/>
                <w:color w:val="auto"/>
              </w:rPr>
              <w:fldChar w:fldCharType="end"/>
            </w:r>
          </w:hyperlink>
        </w:p>
        <w:p w14:paraId="6EC0246B" w14:textId="77777777" w:rsidR="0033581F" w:rsidRPr="005310E6" w:rsidRDefault="0033581F" w:rsidP="005310E6">
          <w:pPr>
            <w:pStyle w:val="TOC1"/>
            <w:tabs>
              <w:tab w:val="right" w:leader="dot" w:pos="9350"/>
            </w:tabs>
            <w:rPr>
              <w:rStyle w:val="Hyperlink"/>
              <w:noProof/>
              <w:color w:val="auto"/>
            </w:rPr>
          </w:pPr>
        </w:p>
        <w:p w14:paraId="6EC0246C" w14:textId="77777777" w:rsidR="006F573F" w:rsidRPr="005310E6" w:rsidRDefault="00E57108">
          <w:pPr>
            <w:pStyle w:val="TOC1"/>
            <w:tabs>
              <w:tab w:val="right" w:leader="dot" w:pos="9350"/>
            </w:tabs>
            <w:rPr>
              <w:rStyle w:val="Hyperlink"/>
              <w:color w:val="auto"/>
            </w:rPr>
          </w:pPr>
          <w:hyperlink w:anchor="_Toc455664161" w:history="1">
            <w:r w:rsidR="0033581F" w:rsidRPr="005310E6">
              <w:rPr>
                <w:rStyle w:val="Hyperlink"/>
                <w:noProof/>
                <w:color w:val="auto"/>
              </w:rPr>
              <w:t>Section VIII – Allocated Direct Costs – Directly Allocated Reporting Units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_Toc455664161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1</w:t>
            </w:r>
            <w:r w:rsidR="006F573F" w:rsidRPr="005310E6">
              <w:rPr>
                <w:rStyle w:val="Hyperlink"/>
                <w:webHidden/>
                <w:color w:val="auto"/>
              </w:rPr>
              <w:fldChar w:fldCharType="end"/>
            </w:r>
          </w:hyperlink>
          <w:r w:rsidR="00B03A2E" w:rsidRPr="005310E6">
            <w:rPr>
              <w:rStyle w:val="Hyperlink"/>
              <w:color w:val="auto"/>
            </w:rPr>
            <w:t>0</w:t>
          </w:r>
        </w:p>
        <w:p w14:paraId="6EC0246D" w14:textId="77777777" w:rsidR="00B03A2E" w:rsidRPr="005310E6" w:rsidRDefault="00B03A2E" w:rsidP="005310E6">
          <w:pPr>
            <w:pStyle w:val="TOC1"/>
            <w:tabs>
              <w:tab w:val="right" w:leader="dot" w:pos="9350"/>
            </w:tabs>
            <w:rPr>
              <w:rStyle w:val="Hyperlink"/>
              <w:noProof/>
              <w:color w:val="auto"/>
            </w:rPr>
          </w:pPr>
        </w:p>
        <w:p w14:paraId="6EC0246E" w14:textId="77777777" w:rsidR="00B03A2E" w:rsidRPr="005310E6" w:rsidRDefault="00B03A2E" w:rsidP="005310E6">
          <w:pPr>
            <w:pStyle w:val="TOC1"/>
            <w:tabs>
              <w:tab w:val="right" w:leader="dot" w:pos="9350"/>
            </w:tabs>
            <w:rPr>
              <w:rStyle w:val="Hyperlink"/>
              <w:noProof/>
              <w:color w:val="auto"/>
            </w:rPr>
          </w:pPr>
          <w:r w:rsidRPr="005310E6">
            <w:rPr>
              <w:rStyle w:val="Hyperlink"/>
              <w:noProof/>
              <w:color w:val="auto"/>
            </w:rPr>
            <w:t>Organization Chart …………………………………</w:t>
          </w:r>
          <w:r w:rsidR="005310E6">
            <w:rPr>
              <w:rStyle w:val="Hyperlink"/>
              <w:noProof/>
              <w:color w:val="auto"/>
            </w:rPr>
            <w:t>…………………..</w:t>
          </w:r>
          <w:r w:rsidRPr="005310E6">
            <w:rPr>
              <w:rStyle w:val="Hyperlink"/>
              <w:noProof/>
              <w:color w:val="auto"/>
            </w:rPr>
            <w:t>………………………………………….11</w:t>
          </w:r>
        </w:p>
        <w:p w14:paraId="6EC0246F" w14:textId="77777777" w:rsidR="00B03A2E" w:rsidRPr="005310E6" w:rsidRDefault="00B03A2E" w:rsidP="005310E6">
          <w:pPr>
            <w:pStyle w:val="TOC1"/>
            <w:tabs>
              <w:tab w:val="right" w:leader="dot" w:pos="9350"/>
            </w:tabs>
            <w:rPr>
              <w:rStyle w:val="Hyperlink"/>
              <w:noProof/>
              <w:color w:val="auto"/>
            </w:rPr>
          </w:pPr>
        </w:p>
        <w:p w14:paraId="6EC02470" w14:textId="77777777" w:rsidR="00B03A2E" w:rsidRPr="005310E6" w:rsidRDefault="00B03A2E" w:rsidP="005310E6">
          <w:pPr>
            <w:pStyle w:val="TOC1"/>
            <w:tabs>
              <w:tab w:val="right" w:leader="dot" w:pos="9350"/>
            </w:tabs>
            <w:rPr>
              <w:rStyle w:val="Hyperlink"/>
              <w:noProof/>
              <w:color w:val="auto"/>
            </w:rPr>
          </w:pPr>
          <w:r w:rsidRPr="005310E6">
            <w:rPr>
              <w:rStyle w:val="Hyperlink"/>
              <w:noProof/>
              <w:color w:val="auto"/>
            </w:rPr>
            <w:t>Non-Profit status verification …………………………………………</w:t>
          </w:r>
          <w:r w:rsidR="005310E6">
            <w:rPr>
              <w:rStyle w:val="Hyperlink"/>
              <w:noProof/>
              <w:color w:val="auto"/>
            </w:rPr>
            <w:t>………………..</w:t>
          </w:r>
          <w:r w:rsidRPr="005310E6">
            <w:rPr>
              <w:rStyle w:val="Hyperlink"/>
              <w:noProof/>
              <w:color w:val="auto"/>
            </w:rPr>
            <w:t>………………………12</w:t>
          </w:r>
        </w:p>
        <w:p w14:paraId="6EC02471" w14:textId="77777777" w:rsidR="00B03A2E" w:rsidRPr="005310E6" w:rsidRDefault="00B03A2E" w:rsidP="005310E6">
          <w:pPr>
            <w:pStyle w:val="TOC1"/>
            <w:tabs>
              <w:tab w:val="right" w:leader="dot" w:pos="9350"/>
            </w:tabs>
            <w:rPr>
              <w:rStyle w:val="Hyperlink"/>
              <w:noProof/>
              <w:color w:val="auto"/>
            </w:rPr>
          </w:pPr>
        </w:p>
        <w:p w14:paraId="6EC02472" w14:textId="77777777" w:rsidR="00B13220" w:rsidRDefault="00184AD4" w:rsidP="005310E6">
          <w:pPr>
            <w:pStyle w:val="TOC1"/>
            <w:tabs>
              <w:tab w:val="right" w:leader="dot" w:pos="9350"/>
            </w:tabs>
          </w:pPr>
          <w:r w:rsidRPr="005310E6">
            <w:rPr>
              <w:rStyle w:val="Hyperlink"/>
              <w:noProof/>
              <w:color w:val="auto"/>
            </w:rPr>
            <w:fldChar w:fldCharType="end"/>
          </w:r>
        </w:p>
      </w:sdtContent>
    </w:sdt>
    <w:p w14:paraId="6EC02473" w14:textId="77777777" w:rsidR="00416958" w:rsidRPr="0024214D" w:rsidRDefault="00416958" w:rsidP="00416958">
      <w:pPr>
        <w:rPr>
          <w:rFonts w:ascii="Arial Narrow" w:hAnsi="Arial Narrow"/>
          <w:b/>
          <w:szCs w:val="20"/>
        </w:rPr>
      </w:pPr>
    </w:p>
    <w:p w14:paraId="6EC02474" w14:textId="77777777" w:rsidR="00416958" w:rsidRPr="0024214D" w:rsidRDefault="00416958" w:rsidP="00416958">
      <w:pPr>
        <w:rPr>
          <w:rFonts w:ascii="Arial Narrow" w:hAnsi="Arial Narrow"/>
          <w:b/>
          <w:szCs w:val="20"/>
        </w:rPr>
      </w:pPr>
    </w:p>
    <w:p w14:paraId="6EC02475" w14:textId="77777777" w:rsidR="00416958" w:rsidRPr="0024214D" w:rsidRDefault="00416958" w:rsidP="00416958">
      <w:pPr>
        <w:rPr>
          <w:rFonts w:ascii="Arial Narrow" w:hAnsi="Arial Narrow"/>
          <w:b/>
          <w:szCs w:val="20"/>
        </w:rPr>
      </w:pPr>
    </w:p>
    <w:p w14:paraId="6EC02476" w14:textId="77777777" w:rsidR="00416958" w:rsidRPr="000901BE" w:rsidRDefault="00416958" w:rsidP="00301535">
      <w:pPr>
        <w:pStyle w:val="Heading1"/>
        <w:rPr>
          <w:rFonts w:ascii="Arial Narrow" w:hAnsi="Arial Narrow"/>
        </w:rPr>
      </w:pPr>
      <w:r w:rsidRPr="0024214D">
        <w:br w:type="page"/>
      </w:r>
      <w:bookmarkStart w:id="1" w:name="_Toc455664154"/>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1"/>
    </w:p>
    <w:p w14:paraId="6EC02477" w14:textId="77777777" w:rsidR="00416958" w:rsidRPr="0024214D" w:rsidRDefault="0033581F" w:rsidP="004B3CB5">
      <w:pPr>
        <w:spacing w:before="120" w:after="120"/>
        <w:jc w:val="center"/>
        <w:rPr>
          <w:rFonts w:ascii="Arial Narrow" w:hAnsi="Arial Narrow"/>
          <w:b/>
          <w:color w:val="FF0000"/>
        </w:rPr>
      </w:pPr>
      <w:r w:rsidRPr="0033581F">
        <w:rPr>
          <w:rFonts w:ascii="Arial Narrow" w:hAnsi="Arial Narrow"/>
          <w:b/>
          <w:color w:val="FF0000"/>
          <w:highlight w:val="yellow"/>
        </w:rPr>
        <w:t>Name of Agency</w:t>
      </w:r>
    </w:p>
    <w:p w14:paraId="6EC02478" w14:textId="77777777" w:rsidR="00416958" w:rsidRPr="0024214D" w:rsidRDefault="00416958" w:rsidP="004B3CB5">
      <w:pPr>
        <w:spacing w:before="120" w:after="120"/>
        <w:jc w:val="center"/>
        <w:rPr>
          <w:rFonts w:ascii="Arial Narrow" w:hAnsi="Arial Narrow"/>
          <w:b/>
        </w:rPr>
      </w:pPr>
    </w:p>
    <w:p w14:paraId="6EC02479"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6EC0247A" w14:textId="77777777" w:rsidR="00416958" w:rsidRPr="0024214D" w:rsidRDefault="00416958" w:rsidP="004B3CB5">
      <w:pPr>
        <w:spacing w:before="120" w:after="120"/>
        <w:jc w:val="center"/>
        <w:rPr>
          <w:rFonts w:ascii="Arial Narrow" w:hAnsi="Arial Narrow"/>
          <w:b/>
        </w:rPr>
      </w:pPr>
    </w:p>
    <w:p w14:paraId="6EC0247B"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0033581F" w:rsidRPr="0033581F">
        <w:rPr>
          <w:rFonts w:ascii="Arial Narrow" w:hAnsi="Arial Narrow"/>
          <w:color w:val="FF0000"/>
          <w:highlight w:val="yellow"/>
        </w:rPr>
        <w:t>Name of Agency</w:t>
      </w:r>
      <w:r w:rsidRPr="0024214D">
        <w:rPr>
          <w:rFonts w:ascii="Arial Narrow" w:hAnsi="Arial Narrow"/>
          <w:i/>
        </w:rPr>
        <w:t>,</w:t>
      </w:r>
      <w:r w:rsidRPr="0024214D">
        <w:rPr>
          <w:rFonts w:ascii="Arial Narrow" w:hAnsi="Arial Narrow"/>
        </w:rPr>
        <w:t xml:space="preserve"> that the following is correct to the best of my knowledge and belief:</w:t>
      </w:r>
    </w:p>
    <w:p w14:paraId="6EC0247C" w14:textId="77777777" w:rsidR="00416958" w:rsidRPr="0024214D" w:rsidRDefault="00416958" w:rsidP="004B3CB5">
      <w:pPr>
        <w:spacing w:before="120" w:after="120"/>
        <w:rPr>
          <w:rFonts w:ascii="Arial Narrow" w:hAnsi="Arial Narrow"/>
        </w:rPr>
      </w:pPr>
    </w:p>
    <w:p w14:paraId="6EC0247D" w14:textId="77777777" w:rsidR="00416958" w:rsidRPr="0024214D" w:rsidRDefault="00416958" w:rsidP="0097538B">
      <w:pPr>
        <w:numPr>
          <w:ilvl w:val="0"/>
          <w:numId w:val="16"/>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6EC0247E"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EC0247F" w14:textId="77777777" w:rsidR="00416958" w:rsidRPr="0024214D" w:rsidRDefault="00416958" w:rsidP="0097538B">
      <w:pPr>
        <w:numPr>
          <w:ilvl w:val="0"/>
          <w:numId w:val="16"/>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6EC02480"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6EC02481"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EC02482"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6EC02483" w14:textId="77777777" w:rsidR="00416958" w:rsidRPr="0024214D" w:rsidRDefault="00416958" w:rsidP="00416958">
      <w:pPr>
        <w:rPr>
          <w:rFonts w:ascii="Arial Narrow" w:hAnsi="Arial Narrow"/>
          <w:szCs w:val="20"/>
        </w:rPr>
      </w:pPr>
    </w:p>
    <w:p w14:paraId="6EC02484" w14:textId="77777777" w:rsidR="00416958" w:rsidRPr="0024214D" w:rsidRDefault="00416958" w:rsidP="00416958">
      <w:pPr>
        <w:pBdr>
          <w:bottom w:val="single" w:sz="12" w:space="1" w:color="auto"/>
        </w:pBdr>
        <w:ind w:left="5040"/>
        <w:rPr>
          <w:rFonts w:ascii="Arial Narrow" w:hAnsi="Arial Narrow"/>
          <w:szCs w:val="20"/>
        </w:rPr>
      </w:pPr>
    </w:p>
    <w:p w14:paraId="6EC02485"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EC02486" w14:textId="77777777" w:rsidR="00416958" w:rsidRPr="0024214D" w:rsidRDefault="00416958" w:rsidP="00416958">
      <w:pPr>
        <w:ind w:left="5040"/>
        <w:jc w:val="center"/>
        <w:rPr>
          <w:rFonts w:ascii="Arial Narrow" w:hAnsi="Arial Narrow"/>
          <w:szCs w:val="20"/>
        </w:rPr>
      </w:pPr>
    </w:p>
    <w:p w14:paraId="6EC02487" w14:textId="77777777" w:rsidR="00416958" w:rsidRPr="0024214D" w:rsidRDefault="00416958" w:rsidP="00416958">
      <w:pPr>
        <w:pBdr>
          <w:bottom w:val="single" w:sz="12" w:space="1" w:color="auto"/>
        </w:pBdr>
        <w:ind w:left="5040"/>
        <w:jc w:val="center"/>
        <w:rPr>
          <w:rFonts w:ascii="Arial Narrow" w:hAnsi="Arial Narrow"/>
          <w:szCs w:val="20"/>
        </w:rPr>
      </w:pPr>
    </w:p>
    <w:p w14:paraId="6EC02488"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EC02489" w14:textId="77777777" w:rsidR="00416958" w:rsidRPr="0024214D" w:rsidRDefault="00416958" w:rsidP="00416958">
      <w:pPr>
        <w:pBdr>
          <w:bottom w:val="single" w:sz="12" w:space="1" w:color="auto"/>
        </w:pBdr>
        <w:ind w:left="5040"/>
        <w:jc w:val="center"/>
        <w:rPr>
          <w:rFonts w:ascii="Arial Narrow" w:hAnsi="Arial Narrow"/>
          <w:szCs w:val="20"/>
        </w:rPr>
      </w:pPr>
    </w:p>
    <w:p w14:paraId="6EC0248A" w14:textId="77777777" w:rsidR="00416958" w:rsidRPr="0024214D" w:rsidRDefault="00416958" w:rsidP="00416958">
      <w:pPr>
        <w:pBdr>
          <w:bottom w:val="single" w:sz="12" w:space="1" w:color="auto"/>
        </w:pBdr>
        <w:ind w:left="5040"/>
        <w:jc w:val="center"/>
        <w:rPr>
          <w:rFonts w:ascii="Arial Narrow" w:hAnsi="Arial Narrow"/>
          <w:szCs w:val="20"/>
        </w:rPr>
      </w:pPr>
    </w:p>
    <w:p w14:paraId="6EC0248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6EC0248C" w14:textId="77777777" w:rsidR="00416958" w:rsidRPr="0024214D" w:rsidRDefault="00416958" w:rsidP="00416958">
      <w:pPr>
        <w:pBdr>
          <w:bottom w:val="single" w:sz="12" w:space="1" w:color="auto"/>
        </w:pBdr>
        <w:ind w:left="5040"/>
        <w:rPr>
          <w:rFonts w:ascii="Arial Narrow" w:hAnsi="Arial Narrow"/>
          <w:szCs w:val="20"/>
        </w:rPr>
      </w:pPr>
    </w:p>
    <w:p w14:paraId="6EC0248D" w14:textId="77777777" w:rsidR="00416958" w:rsidRPr="0024214D" w:rsidRDefault="00416958" w:rsidP="00416958">
      <w:pPr>
        <w:pBdr>
          <w:bottom w:val="single" w:sz="12" w:space="1" w:color="auto"/>
        </w:pBdr>
        <w:ind w:left="5040"/>
        <w:rPr>
          <w:rFonts w:ascii="Arial Narrow" w:hAnsi="Arial Narrow"/>
          <w:szCs w:val="20"/>
        </w:rPr>
      </w:pPr>
    </w:p>
    <w:p w14:paraId="6EC0248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6EC0248F" w14:textId="77777777" w:rsidR="00905C50" w:rsidRPr="0024214D" w:rsidRDefault="00905C50">
      <w:pPr>
        <w:rPr>
          <w:rFonts w:ascii="Arial Narrow" w:hAnsi="Arial Narrow"/>
          <w:b/>
          <w:szCs w:val="20"/>
        </w:rPr>
      </w:pPr>
      <w:r w:rsidRPr="0024214D">
        <w:rPr>
          <w:rFonts w:ascii="Arial Narrow" w:hAnsi="Arial Narrow"/>
          <w:b/>
          <w:szCs w:val="20"/>
        </w:rPr>
        <w:br w:type="page"/>
      </w:r>
    </w:p>
    <w:p w14:paraId="6EC02490" w14:textId="77777777" w:rsidR="00416958" w:rsidRPr="000901BE" w:rsidRDefault="00416958" w:rsidP="00301535">
      <w:pPr>
        <w:pStyle w:val="Heading1"/>
        <w:rPr>
          <w:rFonts w:ascii="Arial Narrow" w:hAnsi="Arial Narrow"/>
        </w:rPr>
      </w:pPr>
      <w:bookmarkStart w:id="2" w:name="_Toc455664155"/>
      <w:r w:rsidRPr="000901BE">
        <w:rPr>
          <w:rFonts w:ascii="Arial Narrow" w:hAnsi="Arial Narrow"/>
        </w:rPr>
        <w:t>Section II – Background and System of Care Description</w:t>
      </w:r>
      <w:bookmarkEnd w:id="2"/>
    </w:p>
    <w:p w14:paraId="6EC02491" w14:textId="77777777" w:rsidR="00416958" w:rsidRPr="0024214D" w:rsidRDefault="00416958" w:rsidP="004B3CB5">
      <w:pPr>
        <w:tabs>
          <w:tab w:val="center" w:pos="4320"/>
          <w:tab w:val="right" w:pos="8640"/>
        </w:tabs>
        <w:spacing w:before="120" w:after="120"/>
        <w:rPr>
          <w:rFonts w:ascii="Arial Narrow" w:hAnsi="Arial Narrow"/>
          <w:color w:val="FF0000"/>
          <w:sz w:val="22"/>
          <w:szCs w:val="22"/>
          <w:highlight w:val="yellow"/>
        </w:rPr>
      </w:pPr>
      <w:r w:rsidRPr="0024214D">
        <w:rPr>
          <w:rFonts w:ascii="Arial Narrow" w:hAnsi="Arial Narrow"/>
          <w:color w:val="FF0000"/>
          <w:sz w:val="22"/>
          <w:szCs w:val="22"/>
          <w:highlight w:val="yellow"/>
        </w:rPr>
        <w:t>Background Description should include narrative on:</w:t>
      </w:r>
    </w:p>
    <w:p w14:paraId="6EC02492" w14:textId="77777777" w:rsidR="00416958" w:rsidRPr="0024214D" w:rsidRDefault="0033581F" w:rsidP="004B3CB5">
      <w:pPr>
        <w:tabs>
          <w:tab w:val="center" w:pos="4320"/>
          <w:tab w:val="right" w:pos="8640"/>
        </w:tabs>
        <w:spacing w:before="120" w:after="120"/>
        <w:ind w:left="720"/>
        <w:rPr>
          <w:rFonts w:ascii="Arial Narrow" w:hAnsi="Arial Narrow"/>
          <w:color w:val="FF0000"/>
          <w:sz w:val="22"/>
          <w:szCs w:val="22"/>
          <w:highlight w:val="yellow"/>
        </w:rPr>
      </w:pPr>
      <w:r>
        <w:rPr>
          <w:rFonts w:ascii="Arial Narrow" w:hAnsi="Arial Narrow"/>
          <w:color w:val="FF0000"/>
          <w:sz w:val="22"/>
          <w:szCs w:val="22"/>
          <w:highlight w:val="yellow"/>
        </w:rPr>
        <w:t>Agency</w:t>
      </w:r>
      <w:r w:rsidR="00416958" w:rsidRPr="0024214D">
        <w:rPr>
          <w:rFonts w:ascii="Arial Narrow" w:hAnsi="Arial Narrow"/>
          <w:color w:val="FF0000"/>
          <w:sz w:val="22"/>
          <w:szCs w:val="22"/>
          <w:highlight w:val="yellow"/>
        </w:rPr>
        <w:t xml:space="preserve"> history, set-up, organizational structure, and any other pertinent details</w:t>
      </w:r>
    </w:p>
    <w:p w14:paraId="6EC02493" w14:textId="77777777" w:rsidR="00416958" w:rsidRPr="0024214D" w:rsidRDefault="00416958" w:rsidP="004B3CB5">
      <w:pPr>
        <w:tabs>
          <w:tab w:val="center" w:pos="4320"/>
          <w:tab w:val="right" w:pos="8640"/>
        </w:tabs>
        <w:spacing w:before="120" w:after="120"/>
        <w:rPr>
          <w:rFonts w:ascii="Arial Narrow" w:hAnsi="Arial Narrow"/>
          <w:color w:val="FF0000"/>
          <w:sz w:val="22"/>
          <w:szCs w:val="22"/>
          <w:highlight w:val="yellow"/>
        </w:rPr>
      </w:pPr>
      <w:r w:rsidRPr="0024214D">
        <w:rPr>
          <w:rFonts w:ascii="Arial Narrow" w:hAnsi="Arial Narrow"/>
          <w:color w:val="FF0000"/>
          <w:sz w:val="22"/>
          <w:szCs w:val="22"/>
          <w:highlight w:val="yellow"/>
        </w:rPr>
        <w:t>System of Care Description should include narrative on:</w:t>
      </w:r>
    </w:p>
    <w:p w14:paraId="6EC02494" w14:textId="77777777" w:rsidR="00416958" w:rsidRPr="0024214D" w:rsidRDefault="00416958" w:rsidP="004B3CB5">
      <w:pPr>
        <w:tabs>
          <w:tab w:val="left" w:pos="0"/>
        </w:tabs>
        <w:spacing w:before="120" w:after="120"/>
        <w:ind w:left="720"/>
        <w:rPr>
          <w:rFonts w:ascii="Arial Narrow" w:hAnsi="Arial Narrow"/>
          <w:color w:val="FF0000"/>
          <w:sz w:val="22"/>
          <w:szCs w:val="22"/>
          <w:highlight w:val="yellow"/>
        </w:rPr>
      </w:pPr>
      <w:r w:rsidRPr="0024214D">
        <w:rPr>
          <w:rFonts w:ascii="Arial Narrow" w:hAnsi="Arial Narrow"/>
          <w:color w:val="FF0000"/>
          <w:sz w:val="22"/>
          <w:szCs w:val="22"/>
          <w:highlight w:val="yellow"/>
        </w:rPr>
        <w:t>Principles of the System of Care, Key Features, the Array of Services Offered, and any other pertinent details</w:t>
      </w:r>
    </w:p>
    <w:p w14:paraId="6EC02495" w14:textId="77777777" w:rsidR="00416958" w:rsidRPr="0024214D" w:rsidRDefault="00416958" w:rsidP="004B3CB5">
      <w:pPr>
        <w:spacing w:before="120" w:after="120"/>
        <w:rPr>
          <w:rFonts w:ascii="Arial Narrow" w:hAnsi="Arial Narrow"/>
          <w:b/>
          <w:sz w:val="22"/>
          <w:szCs w:val="22"/>
        </w:rPr>
      </w:pPr>
    </w:p>
    <w:p w14:paraId="6EC02496" w14:textId="77777777" w:rsidR="00905C50" w:rsidRPr="0024214D" w:rsidRDefault="00905C50" w:rsidP="004B3CB5">
      <w:pPr>
        <w:spacing w:before="120" w:after="120"/>
        <w:rPr>
          <w:rFonts w:ascii="Arial Narrow" w:hAnsi="Arial Narrow"/>
          <w:b/>
        </w:rPr>
      </w:pPr>
    </w:p>
    <w:p w14:paraId="6EC02497" w14:textId="77777777" w:rsidR="0097538B" w:rsidRDefault="0097538B">
      <w:pPr>
        <w:rPr>
          <w:rFonts w:ascii="Arial Narrow" w:hAnsi="Arial Narrow"/>
          <w:b/>
        </w:rPr>
      </w:pPr>
      <w:r>
        <w:rPr>
          <w:rFonts w:ascii="Arial Narrow" w:hAnsi="Arial Narrow"/>
          <w:b/>
        </w:rPr>
        <w:br w:type="page"/>
      </w:r>
    </w:p>
    <w:p w14:paraId="6EC02498" w14:textId="77777777" w:rsidR="00416958" w:rsidRPr="000901BE" w:rsidRDefault="00416958" w:rsidP="00301535">
      <w:pPr>
        <w:pStyle w:val="Heading1"/>
        <w:rPr>
          <w:rFonts w:ascii="Arial Narrow" w:hAnsi="Arial Narrow"/>
        </w:rPr>
      </w:pPr>
      <w:bookmarkStart w:id="3" w:name="_Toc455664156"/>
      <w:r w:rsidRPr="000901BE">
        <w:rPr>
          <w:rFonts w:ascii="Arial Narrow" w:hAnsi="Arial Narrow"/>
        </w:rPr>
        <w:t>Section III – Description of Accounting, Contract Management and Data Systems</w:t>
      </w:r>
      <w:bookmarkEnd w:id="3"/>
    </w:p>
    <w:p w14:paraId="6EC02499" w14:textId="77777777" w:rsidR="00416958" w:rsidRPr="0024214D" w:rsidRDefault="00416958" w:rsidP="004B3CB5">
      <w:pPr>
        <w:spacing w:before="120" w:after="120"/>
        <w:rPr>
          <w:rFonts w:ascii="Arial Narrow" w:hAnsi="Arial Narrow"/>
          <w:color w:val="FF0000"/>
          <w:sz w:val="22"/>
          <w:szCs w:val="22"/>
          <w:highlight w:val="yellow"/>
        </w:rPr>
      </w:pPr>
      <w:r w:rsidRPr="0024214D">
        <w:rPr>
          <w:rFonts w:ascii="Arial Narrow" w:hAnsi="Arial Narrow"/>
          <w:color w:val="FF0000"/>
          <w:sz w:val="22"/>
          <w:szCs w:val="22"/>
          <w:highlight w:val="yellow"/>
        </w:rPr>
        <w:t xml:space="preserve">Describe the </w:t>
      </w:r>
      <w:r w:rsidR="00556AC2">
        <w:rPr>
          <w:rFonts w:ascii="Arial Narrow" w:hAnsi="Arial Narrow"/>
          <w:color w:val="FF0000"/>
          <w:sz w:val="22"/>
          <w:szCs w:val="22"/>
          <w:highlight w:val="yellow"/>
        </w:rPr>
        <w:t>Agency</w:t>
      </w:r>
      <w:r w:rsidRPr="0024214D">
        <w:rPr>
          <w:rFonts w:ascii="Arial Narrow" w:hAnsi="Arial Narrow"/>
          <w:color w:val="FF0000"/>
          <w:sz w:val="22"/>
          <w:szCs w:val="22"/>
          <w:highlight w:val="yellow"/>
        </w:rPr>
        <w:t>’s accounting system and complete general le</w:t>
      </w:r>
      <w:r w:rsidR="00271BC6">
        <w:rPr>
          <w:rFonts w:ascii="Arial Narrow" w:hAnsi="Arial Narrow"/>
          <w:color w:val="FF0000"/>
          <w:sz w:val="22"/>
          <w:szCs w:val="22"/>
          <w:highlight w:val="yellow"/>
        </w:rPr>
        <w:t>dger coding structure.  Provide</w:t>
      </w:r>
      <w:r w:rsidRPr="0024214D">
        <w:rPr>
          <w:rFonts w:ascii="Arial Narrow" w:hAnsi="Arial Narrow"/>
          <w:color w:val="FF0000"/>
          <w:sz w:val="22"/>
          <w:szCs w:val="22"/>
          <w:highlight w:val="yellow"/>
        </w:rPr>
        <w:t xml:space="preserve"> a summary of how operational costs are assigned and captured.</w:t>
      </w:r>
    </w:p>
    <w:p w14:paraId="6EC0249A" w14:textId="77777777" w:rsidR="00416958" w:rsidRPr="0024214D" w:rsidRDefault="00416958" w:rsidP="004B3CB5">
      <w:pPr>
        <w:spacing w:before="120" w:after="120"/>
        <w:rPr>
          <w:rFonts w:ascii="Arial Narrow" w:hAnsi="Arial Narrow"/>
          <w:color w:val="FF0000"/>
          <w:sz w:val="22"/>
          <w:szCs w:val="22"/>
        </w:rPr>
      </w:pPr>
      <w:r w:rsidRPr="0024214D">
        <w:rPr>
          <w:rFonts w:ascii="Arial Narrow" w:hAnsi="Arial Narrow"/>
          <w:color w:val="FF0000"/>
          <w:sz w:val="22"/>
          <w:szCs w:val="22"/>
          <w:highlight w:val="yellow"/>
        </w:rPr>
        <w:t xml:space="preserve">Also provide a description of how equipment is treated for acquisition and disposition in the </w:t>
      </w:r>
      <w:r w:rsidR="001E1550">
        <w:rPr>
          <w:rFonts w:ascii="Arial Narrow" w:hAnsi="Arial Narrow"/>
          <w:color w:val="FF0000"/>
          <w:sz w:val="22"/>
          <w:szCs w:val="22"/>
          <w:highlight w:val="yellow"/>
        </w:rPr>
        <w:t>Agency’s</w:t>
      </w:r>
      <w:r w:rsidRPr="0024214D">
        <w:rPr>
          <w:rFonts w:ascii="Arial Narrow" w:hAnsi="Arial Narrow"/>
          <w:color w:val="FF0000"/>
          <w:sz w:val="22"/>
          <w:szCs w:val="22"/>
          <w:highlight w:val="yellow"/>
        </w:rPr>
        <w:t xml:space="preserve"> General Ledger.</w:t>
      </w:r>
    </w:p>
    <w:p w14:paraId="6EC0249B" w14:textId="77777777" w:rsidR="00416958" w:rsidRPr="0024214D" w:rsidRDefault="00416958" w:rsidP="004B3CB5">
      <w:pPr>
        <w:spacing w:before="120" w:after="120"/>
        <w:rPr>
          <w:rFonts w:ascii="Arial Narrow" w:hAnsi="Arial Narrow"/>
          <w:color w:val="FF0000"/>
          <w:sz w:val="22"/>
          <w:szCs w:val="22"/>
        </w:rPr>
      </w:pPr>
    </w:p>
    <w:p w14:paraId="6EC0249C" w14:textId="77777777" w:rsidR="00905C50" w:rsidRPr="0024214D" w:rsidRDefault="00905C50" w:rsidP="004B3CB5">
      <w:pPr>
        <w:spacing w:before="120" w:after="120"/>
        <w:jc w:val="center"/>
        <w:rPr>
          <w:rFonts w:ascii="Arial Narrow" w:hAnsi="Arial Narrow"/>
          <w:b/>
          <w:sz w:val="22"/>
          <w:szCs w:val="22"/>
        </w:rPr>
      </w:pPr>
    </w:p>
    <w:p w14:paraId="6EC0249D" w14:textId="77777777" w:rsidR="0097538B" w:rsidRDefault="0097538B">
      <w:pPr>
        <w:rPr>
          <w:rFonts w:ascii="Arial Narrow" w:hAnsi="Arial Narrow"/>
          <w:b/>
        </w:rPr>
      </w:pPr>
      <w:r>
        <w:rPr>
          <w:rFonts w:ascii="Arial Narrow" w:hAnsi="Arial Narrow"/>
          <w:b/>
        </w:rPr>
        <w:br w:type="page"/>
      </w:r>
    </w:p>
    <w:p w14:paraId="6EC0249E" w14:textId="77777777" w:rsidR="00416958" w:rsidRPr="000901BE" w:rsidRDefault="00416958" w:rsidP="00301535">
      <w:pPr>
        <w:pStyle w:val="Heading1"/>
        <w:rPr>
          <w:rFonts w:ascii="Arial Narrow" w:hAnsi="Arial Narrow"/>
        </w:rPr>
      </w:pPr>
      <w:bookmarkStart w:id="4" w:name="_Toc455664157"/>
      <w:r w:rsidRPr="000901BE">
        <w:rPr>
          <w:rFonts w:ascii="Arial Narrow" w:hAnsi="Arial Narrow"/>
        </w:rPr>
        <w:t>Section IV – Purpose and General Statements</w:t>
      </w:r>
      <w:bookmarkEnd w:id="4"/>
    </w:p>
    <w:p w14:paraId="6EC0249F"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sz w:val="22"/>
          <w:szCs w:val="22"/>
        </w:rPr>
        <w:t>The purpose of this cost allocation plan is to summarize, in writing, the methods and procedures that this organization will use to allocate costs to various programs, grants, contracts and agreements.</w:t>
      </w:r>
    </w:p>
    <w:p w14:paraId="6EC024A0" w14:textId="77777777" w:rsidR="00416958" w:rsidRPr="0024214D" w:rsidRDefault="00EF4B4E" w:rsidP="004B3CB5">
      <w:pPr>
        <w:spacing w:before="120" w:after="120"/>
        <w:rPr>
          <w:rFonts w:ascii="Arial Narrow" w:hAnsi="Arial Narrow"/>
          <w:sz w:val="22"/>
          <w:szCs w:val="22"/>
        </w:rPr>
      </w:pPr>
      <w:r w:rsidRPr="0097538B">
        <w:rPr>
          <w:rFonts w:ascii="Arial Narrow" w:hAnsi="Arial Narrow" w:cs="Helv"/>
          <w:color w:val="000000"/>
          <w:sz w:val="22"/>
          <w:szCs w:val="22"/>
        </w:rPr>
        <w:t xml:space="preserve"> Title 2 CFR Part 200 Uniform Administrative Requirements, Cost Principles and Audit Requirements for Federal Awards</w:t>
      </w:r>
      <w:r w:rsidR="00416958" w:rsidRPr="0024214D">
        <w:rPr>
          <w:rFonts w:ascii="Arial Narrow" w:hAnsi="Arial Narrow"/>
          <w:sz w:val="22"/>
          <w:szCs w:val="22"/>
        </w:rPr>
        <w:t xml:space="preserve">,” establishes the principles for determining costs of grants, contracts and other agreements with the Federal Government.  </w:t>
      </w:r>
      <w:r w:rsidR="001E1550" w:rsidRPr="001E1550">
        <w:rPr>
          <w:rFonts w:ascii="Arial Narrow" w:hAnsi="Arial Narrow"/>
          <w:color w:val="FF0000"/>
          <w:sz w:val="22"/>
          <w:szCs w:val="22"/>
          <w:highlight w:val="yellow"/>
        </w:rPr>
        <w:t>Agency’s Name</w:t>
      </w:r>
      <w:r w:rsidR="00416958" w:rsidRPr="0024214D">
        <w:rPr>
          <w:rFonts w:ascii="Arial Narrow" w:hAnsi="Arial Narrow"/>
          <w:color w:val="FF0000"/>
          <w:sz w:val="22"/>
          <w:szCs w:val="22"/>
        </w:rPr>
        <w:t xml:space="preserve"> </w:t>
      </w:r>
      <w:r w:rsidR="00416958" w:rsidRPr="0024214D">
        <w:rPr>
          <w:rFonts w:ascii="Arial Narrow" w:hAnsi="Arial Narrow"/>
          <w:sz w:val="22"/>
          <w:szCs w:val="22"/>
        </w:rPr>
        <w:t>Cost Allocation Plan is based on the Direct Allocation method described in</w:t>
      </w:r>
      <w:r w:rsidRPr="0097538B">
        <w:rPr>
          <w:rFonts w:ascii="Arial Narrow" w:hAnsi="Arial Narrow" w:cs="Helv"/>
          <w:color w:val="000000"/>
          <w:sz w:val="22"/>
          <w:szCs w:val="22"/>
        </w:rPr>
        <w:t xml:space="preserve"> Title </w:t>
      </w:r>
      <w:r w:rsidR="0097538B" w:rsidRPr="0097538B">
        <w:rPr>
          <w:rFonts w:ascii="Arial Narrow" w:hAnsi="Arial Narrow" w:cs="Helv"/>
          <w:color w:val="000000"/>
          <w:sz w:val="22"/>
          <w:szCs w:val="22"/>
        </w:rPr>
        <w:t>2 CFR Part 200 – Uniform Administrative Requirements, Cost Principles, and Audit Requirements for Federal Awards (also known as the “OMB Super Circular”)</w:t>
      </w:r>
      <w:r w:rsidR="00416958" w:rsidRPr="0024214D">
        <w:rPr>
          <w:rFonts w:ascii="Arial Narrow" w:hAnsi="Arial Narrow"/>
          <w:sz w:val="22"/>
          <w:szCs w:val="22"/>
        </w:rPr>
        <w:t>.  The Direct Allocation Method treats all costs as direct costs except general administration and general expenses.</w:t>
      </w:r>
    </w:p>
    <w:p w14:paraId="6EC024A1"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sz w:val="22"/>
          <w:szCs w:val="22"/>
        </w:rPr>
        <w:t>Direct costs are those that can be identified specifically with a particular final cost objective.  General administrative costs are those that have been incurred for common or joint objectives and cannot be readily identified with a particular final cost objective.</w:t>
      </w:r>
    </w:p>
    <w:p w14:paraId="6EC024A2" w14:textId="77777777" w:rsidR="00416958" w:rsidRPr="0024214D" w:rsidRDefault="00416958" w:rsidP="004B3CB5">
      <w:pPr>
        <w:spacing w:before="120" w:after="120"/>
        <w:rPr>
          <w:rFonts w:ascii="Arial Narrow" w:hAnsi="Arial Narrow"/>
          <w:color w:val="FF6600"/>
          <w:sz w:val="22"/>
          <w:szCs w:val="22"/>
        </w:rPr>
      </w:pPr>
      <w:r w:rsidRPr="0024214D">
        <w:rPr>
          <w:rFonts w:ascii="Arial Narrow" w:hAnsi="Arial Narrow"/>
          <w:sz w:val="22"/>
          <w:szCs w:val="22"/>
        </w:rPr>
        <w:t xml:space="preserve">Only costs that are allowable, in accordance with the cost principles, will be allocated to benefiting programs by </w:t>
      </w:r>
      <w:r w:rsidR="001E1550" w:rsidRPr="001E1550">
        <w:rPr>
          <w:rFonts w:ascii="Arial Narrow" w:hAnsi="Arial Narrow"/>
          <w:color w:val="FF0000"/>
          <w:sz w:val="22"/>
          <w:szCs w:val="22"/>
          <w:highlight w:val="yellow"/>
        </w:rPr>
        <w:t>Agency’s name</w:t>
      </w:r>
    </w:p>
    <w:p w14:paraId="6EC024A3" w14:textId="77777777" w:rsidR="00416958" w:rsidRPr="0024214D" w:rsidRDefault="00416958" w:rsidP="004B3CB5">
      <w:pPr>
        <w:spacing w:before="120" w:after="120"/>
        <w:rPr>
          <w:rFonts w:ascii="Arial Narrow" w:hAnsi="Arial Narrow"/>
          <w:color w:val="FF6600"/>
          <w:sz w:val="22"/>
          <w:szCs w:val="22"/>
        </w:rPr>
      </w:pPr>
    </w:p>
    <w:p w14:paraId="6EC024A4" w14:textId="77777777" w:rsidR="00905C50" w:rsidRPr="0024214D" w:rsidRDefault="00905C50" w:rsidP="004B3CB5">
      <w:pPr>
        <w:spacing w:before="120" w:after="120"/>
        <w:rPr>
          <w:rFonts w:ascii="Arial Narrow" w:hAnsi="Arial Narrow"/>
          <w:b/>
          <w:sz w:val="22"/>
          <w:szCs w:val="22"/>
        </w:rPr>
      </w:pPr>
      <w:r w:rsidRPr="0024214D">
        <w:rPr>
          <w:rFonts w:ascii="Arial Narrow" w:hAnsi="Arial Narrow"/>
          <w:b/>
          <w:sz w:val="22"/>
          <w:szCs w:val="22"/>
        </w:rPr>
        <w:br w:type="page"/>
      </w:r>
    </w:p>
    <w:p w14:paraId="6EC024A5" w14:textId="77777777" w:rsidR="00416958" w:rsidRPr="000901BE" w:rsidRDefault="00416958" w:rsidP="00301535">
      <w:pPr>
        <w:pStyle w:val="Heading1"/>
        <w:rPr>
          <w:rFonts w:ascii="Arial Narrow" w:hAnsi="Arial Narrow"/>
        </w:rPr>
      </w:pPr>
      <w:bookmarkStart w:id="5" w:name="_Toc455664158"/>
      <w:r w:rsidRPr="000901BE">
        <w:rPr>
          <w:rFonts w:ascii="Arial Narrow" w:hAnsi="Arial Narrow"/>
        </w:rPr>
        <w:t>Section V – General Approach</w:t>
      </w:r>
      <w:bookmarkEnd w:id="5"/>
    </w:p>
    <w:p w14:paraId="6EC024A6"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sz w:val="22"/>
          <w:szCs w:val="22"/>
        </w:rPr>
        <w:t xml:space="preserve">The general approach of </w:t>
      </w:r>
      <w:r w:rsidR="00C77D69" w:rsidRPr="00C77D69">
        <w:rPr>
          <w:rFonts w:ascii="Arial Narrow" w:hAnsi="Arial Narrow"/>
          <w:color w:val="FF0000"/>
          <w:sz w:val="22"/>
          <w:szCs w:val="22"/>
          <w:highlight w:val="yellow"/>
        </w:rPr>
        <w:t>Agency’s Name</w:t>
      </w:r>
      <w:r w:rsidRPr="0024214D">
        <w:rPr>
          <w:rFonts w:ascii="Arial Narrow" w:hAnsi="Arial Narrow"/>
          <w:sz w:val="22"/>
          <w:szCs w:val="22"/>
        </w:rPr>
        <w:t xml:space="preserve"> in allocating costs to particular grants and contracts is as follows:</w:t>
      </w:r>
    </w:p>
    <w:p w14:paraId="6EC024A7" w14:textId="77777777" w:rsidR="00416958" w:rsidRPr="0024214D" w:rsidRDefault="00416958" w:rsidP="004B3CB5">
      <w:pPr>
        <w:numPr>
          <w:ilvl w:val="0"/>
          <w:numId w:val="17"/>
        </w:numPr>
        <w:spacing w:before="120" w:after="120"/>
        <w:rPr>
          <w:rFonts w:ascii="Arial Narrow" w:hAnsi="Arial Narrow"/>
          <w:sz w:val="22"/>
          <w:szCs w:val="22"/>
        </w:rPr>
      </w:pPr>
      <w:r w:rsidRPr="0024214D">
        <w:rPr>
          <w:rFonts w:ascii="Arial Narrow" w:hAnsi="Arial Narrow"/>
          <w:sz w:val="22"/>
          <w:szCs w:val="22"/>
        </w:rPr>
        <w:t>All allowable direct costs are charged directly to program, grants, activities, or contracts.</w:t>
      </w:r>
    </w:p>
    <w:p w14:paraId="6EC024A8" w14:textId="77777777" w:rsidR="00416958" w:rsidRPr="0024214D" w:rsidRDefault="00416958" w:rsidP="004B3CB5">
      <w:pPr>
        <w:numPr>
          <w:ilvl w:val="0"/>
          <w:numId w:val="17"/>
        </w:numPr>
        <w:spacing w:before="120" w:after="120"/>
        <w:rPr>
          <w:rFonts w:ascii="Arial Narrow" w:hAnsi="Arial Narrow"/>
          <w:sz w:val="22"/>
          <w:szCs w:val="22"/>
        </w:rPr>
      </w:pPr>
      <w:r w:rsidRPr="0024214D">
        <w:rPr>
          <w:rFonts w:ascii="Arial Narrow" w:hAnsi="Arial Narrow"/>
          <w:sz w:val="22"/>
          <w:szCs w:val="22"/>
        </w:rPr>
        <w:t>Allowable direct costs that can be identified to more than one program or cost pool are prorated individually as direct costs using a base most appropriate to the particular cost being prorated.</w:t>
      </w:r>
    </w:p>
    <w:p w14:paraId="6EC024A9" w14:textId="77777777" w:rsidR="00EE316F" w:rsidRDefault="00416958" w:rsidP="004B3CB5">
      <w:pPr>
        <w:numPr>
          <w:ilvl w:val="0"/>
          <w:numId w:val="17"/>
        </w:numPr>
        <w:spacing w:before="120" w:after="120"/>
        <w:rPr>
          <w:rFonts w:ascii="Arial Narrow" w:hAnsi="Arial Narrow"/>
          <w:sz w:val="22"/>
          <w:szCs w:val="22"/>
        </w:rPr>
      </w:pPr>
      <w:r w:rsidRPr="0024214D">
        <w:rPr>
          <w:rFonts w:ascii="Arial Narrow" w:hAnsi="Arial Narrow"/>
          <w:sz w:val="22"/>
          <w:szCs w:val="22"/>
        </w:rPr>
        <w:t>All other allowable general and administrative costs (costs that benefit all programs and cannot be identified to a specific program) are allocated to programs, grants, contracts using a base that results in an equitable distribution</w:t>
      </w:r>
    </w:p>
    <w:p w14:paraId="6EC024AA" w14:textId="77777777" w:rsidR="00416958" w:rsidRPr="00EE316F" w:rsidRDefault="00EE316F" w:rsidP="00EE316F">
      <w:pPr>
        <w:spacing w:before="120" w:after="120"/>
        <w:rPr>
          <w:rFonts w:ascii="Arial Narrow" w:hAnsi="Arial Narrow"/>
          <w:sz w:val="22"/>
          <w:szCs w:val="22"/>
        </w:rPr>
      </w:pPr>
      <w:r>
        <w:rPr>
          <w:rFonts w:ascii="Arial Narrow" w:hAnsi="Arial Narrow"/>
          <w:sz w:val="22"/>
          <w:szCs w:val="22"/>
        </w:rPr>
        <w:t>Please describe any basis used for allocation of allowable direct or allowable general and administrative costs below</w:t>
      </w:r>
      <w:r w:rsidR="00416958" w:rsidRPr="00EE316F">
        <w:rPr>
          <w:rFonts w:ascii="Arial Narrow" w:hAnsi="Arial Narrow"/>
          <w:sz w:val="22"/>
          <w:szCs w:val="22"/>
        </w:rPr>
        <w:t>.</w:t>
      </w:r>
    </w:p>
    <w:p w14:paraId="6EC024AB"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b/>
          <w:i/>
          <w:color w:val="000080"/>
          <w:sz w:val="22"/>
          <w:szCs w:val="22"/>
          <w:highlight w:val="yellow"/>
        </w:rPr>
        <w:t xml:space="preserve"> </w:t>
      </w:r>
      <w:r w:rsidRPr="0024214D">
        <w:rPr>
          <w:rFonts w:ascii="Arial Narrow" w:hAnsi="Arial Narrow"/>
          <w:i/>
          <w:color w:val="000080"/>
          <w:sz w:val="22"/>
          <w:szCs w:val="22"/>
          <w:highlight w:val="yellow"/>
        </w:rPr>
        <w:t xml:space="preserve">In this section, the </w:t>
      </w:r>
      <w:r w:rsidR="00C77D69">
        <w:rPr>
          <w:rFonts w:ascii="Arial Narrow" w:hAnsi="Arial Narrow"/>
          <w:i/>
          <w:color w:val="000080"/>
          <w:sz w:val="22"/>
          <w:szCs w:val="22"/>
          <w:highlight w:val="yellow"/>
        </w:rPr>
        <w:t>Agency</w:t>
      </w:r>
      <w:r w:rsidRPr="0024214D">
        <w:rPr>
          <w:rFonts w:ascii="Arial Narrow" w:hAnsi="Arial Narrow"/>
          <w:i/>
          <w:color w:val="000080"/>
          <w:sz w:val="22"/>
          <w:szCs w:val="22"/>
          <w:highlight w:val="yellow"/>
        </w:rPr>
        <w:t xml:space="preserve"> should provide a description of how general costs such as rent or lease costs, telephone, supplies,</w:t>
      </w:r>
      <w:r w:rsidR="001E1A49">
        <w:rPr>
          <w:rFonts w:ascii="Arial Narrow" w:hAnsi="Arial Narrow"/>
          <w:i/>
          <w:color w:val="000080"/>
          <w:sz w:val="22"/>
          <w:szCs w:val="22"/>
          <w:highlight w:val="yellow"/>
        </w:rPr>
        <w:t xml:space="preserve"> insurance</w:t>
      </w:r>
      <w:r w:rsidRPr="0024214D">
        <w:rPr>
          <w:rFonts w:ascii="Arial Narrow" w:hAnsi="Arial Narrow"/>
          <w:i/>
          <w:color w:val="000080"/>
          <w:sz w:val="22"/>
          <w:szCs w:val="22"/>
          <w:highlight w:val="yellow"/>
        </w:rPr>
        <w:t xml:space="preserve"> and legal fees are allocated to the various cost pools if applicable or between the </w:t>
      </w:r>
      <w:r w:rsidR="00C77D69">
        <w:rPr>
          <w:rFonts w:ascii="Arial Narrow" w:hAnsi="Arial Narrow"/>
          <w:i/>
          <w:color w:val="000080"/>
          <w:sz w:val="22"/>
          <w:szCs w:val="22"/>
          <w:highlight w:val="yellow"/>
        </w:rPr>
        <w:t>Agency</w:t>
      </w:r>
      <w:r w:rsidRPr="0024214D">
        <w:rPr>
          <w:rFonts w:ascii="Arial Narrow" w:hAnsi="Arial Narrow"/>
          <w:i/>
          <w:color w:val="000080"/>
          <w:sz w:val="22"/>
          <w:szCs w:val="22"/>
          <w:highlight w:val="yellow"/>
        </w:rPr>
        <w:t xml:space="preserve"> contract and other grants or contracts if applicable.</w:t>
      </w:r>
    </w:p>
    <w:p w14:paraId="6EC024AC" w14:textId="77777777" w:rsidR="00184AD4" w:rsidRPr="0024214D" w:rsidRDefault="00184AD4" w:rsidP="004B3CB5">
      <w:pPr>
        <w:spacing w:before="120" w:after="120"/>
        <w:rPr>
          <w:rFonts w:ascii="Arial Narrow" w:hAnsi="Arial Narrow"/>
          <w:b/>
          <w:sz w:val="22"/>
          <w:szCs w:val="22"/>
        </w:rPr>
      </w:pPr>
    </w:p>
    <w:p w14:paraId="6EC024AD" w14:textId="77777777" w:rsidR="0097538B" w:rsidRDefault="0097538B">
      <w:pPr>
        <w:rPr>
          <w:rFonts w:ascii="Arial Narrow" w:hAnsi="Arial Narrow"/>
          <w:b/>
        </w:rPr>
      </w:pPr>
      <w:r>
        <w:rPr>
          <w:rFonts w:ascii="Arial Narrow" w:hAnsi="Arial Narrow"/>
          <w:b/>
        </w:rPr>
        <w:br w:type="page"/>
      </w:r>
    </w:p>
    <w:p w14:paraId="6EC024AE" w14:textId="77777777" w:rsidR="00416958" w:rsidRPr="000901BE" w:rsidRDefault="00416958" w:rsidP="00301535">
      <w:pPr>
        <w:pStyle w:val="Heading1"/>
        <w:rPr>
          <w:rFonts w:ascii="Arial Narrow" w:hAnsi="Arial Narrow"/>
        </w:rPr>
      </w:pPr>
      <w:bookmarkStart w:id="6" w:name="_Toc455664159"/>
      <w:r w:rsidRPr="000901BE">
        <w:rPr>
          <w:rFonts w:ascii="Arial Narrow" w:hAnsi="Arial Narrow"/>
        </w:rPr>
        <w:t xml:space="preserve">Section VI – </w:t>
      </w:r>
      <w:bookmarkEnd w:id="6"/>
      <w:r w:rsidR="00E67163">
        <w:rPr>
          <w:rFonts w:ascii="Arial Narrow" w:hAnsi="Arial Narrow"/>
        </w:rPr>
        <w:t>Directly Allocated Costs</w:t>
      </w:r>
    </w:p>
    <w:p w14:paraId="6EC024AF" w14:textId="77777777" w:rsidR="00416958" w:rsidRDefault="00E67163" w:rsidP="004B3CB5">
      <w:pPr>
        <w:spacing w:before="120" w:after="120"/>
        <w:rPr>
          <w:rFonts w:ascii="Arial Narrow" w:hAnsi="Arial Narrow"/>
          <w:sz w:val="22"/>
          <w:szCs w:val="22"/>
        </w:rPr>
      </w:pPr>
      <w:r>
        <w:rPr>
          <w:rFonts w:ascii="Arial Narrow" w:hAnsi="Arial Narrow"/>
          <w:sz w:val="22"/>
          <w:szCs w:val="22"/>
        </w:rPr>
        <w:t>This section</w:t>
      </w:r>
      <w:r w:rsidR="004D16FA">
        <w:rPr>
          <w:rFonts w:ascii="Arial Narrow" w:hAnsi="Arial Narrow"/>
          <w:sz w:val="22"/>
          <w:szCs w:val="22"/>
        </w:rPr>
        <w:t xml:space="preserve"> includes costs that are directly allocated to more than one reporting unit. Describe allocation methodology</w:t>
      </w:r>
    </w:p>
    <w:p w14:paraId="6EC024B0" w14:textId="77777777" w:rsidR="004D16FA" w:rsidRDefault="004D16FA" w:rsidP="004B3CB5">
      <w:pPr>
        <w:spacing w:before="120" w:after="120"/>
        <w:rPr>
          <w:rFonts w:ascii="Arial Narrow" w:hAnsi="Arial Narrow"/>
          <w:sz w:val="22"/>
          <w:szCs w:val="22"/>
        </w:rPr>
      </w:pPr>
    </w:p>
    <w:p w14:paraId="6EC024B1" w14:textId="77777777" w:rsidR="004D16FA" w:rsidRDefault="004D16FA" w:rsidP="004B3CB5">
      <w:pPr>
        <w:spacing w:before="120" w:after="120"/>
        <w:rPr>
          <w:rFonts w:ascii="Arial Narrow" w:hAnsi="Arial Narrow"/>
          <w:sz w:val="22"/>
          <w:szCs w:val="22"/>
        </w:rPr>
      </w:pPr>
    </w:p>
    <w:p w14:paraId="6EC024B2" w14:textId="77777777" w:rsidR="00121D85" w:rsidRDefault="00121D85" w:rsidP="004B3CB5">
      <w:pPr>
        <w:spacing w:before="120" w:after="120"/>
        <w:rPr>
          <w:rFonts w:ascii="Arial Narrow" w:hAnsi="Arial Narrow"/>
          <w:sz w:val="22"/>
          <w:szCs w:val="22"/>
        </w:rPr>
      </w:pPr>
    </w:p>
    <w:p w14:paraId="6EC024B3" w14:textId="77777777" w:rsidR="00121D85" w:rsidRDefault="00121D85" w:rsidP="004B3CB5">
      <w:pPr>
        <w:spacing w:before="120" w:after="120"/>
        <w:rPr>
          <w:rFonts w:ascii="Arial Narrow" w:hAnsi="Arial Narrow"/>
          <w:sz w:val="22"/>
          <w:szCs w:val="22"/>
        </w:rPr>
      </w:pPr>
    </w:p>
    <w:p w14:paraId="6EC024B4" w14:textId="77777777" w:rsidR="00121D85" w:rsidRDefault="00121D85" w:rsidP="004B3CB5">
      <w:pPr>
        <w:spacing w:before="120" w:after="120"/>
        <w:rPr>
          <w:rFonts w:ascii="Arial Narrow" w:hAnsi="Arial Narrow"/>
          <w:sz w:val="22"/>
          <w:szCs w:val="22"/>
        </w:rPr>
      </w:pPr>
    </w:p>
    <w:p w14:paraId="6EC024B5" w14:textId="77777777" w:rsidR="00121D85" w:rsidRDefault="00121D85" w:rsidP="004B3CB5">
      <w:pPr>
        <w:spacing w:before="120" w:after="120"/>
        <w:rPr>
          <w:rFonts w:ascii="Arial Narrow" w:hAnsi="Arial Narrow"/>
          <w:sz w:val="22"/>
          <w:szCs w:val="22"/>
        </w:rPr>
      </w:pPr>
    </w:p>
    <w:p w14:paraId="6EC024B6" w14:textId="77777777" w:rsidR="00121D85" w:rsidRDefault="00121D85" w:rsidP="004B3CB5">
      <w:pPr>
        <w:spacing w:before="120" w:after="120"/>
        <w:rPr>
          <w:rFonts w:ascii="Arial Narrow" w:hAnsi="Arial Narrow"/>
          <w:sz w:val="22"/>
          <w:szCs w:val="22"/>
        </w:rPr>
      </w:pPr>
    </w:p>
    <w:p w14:paraId="6EC024B7" w14:textId="77777777" w:rsidR="00121D85" w:rsidRDefault="00121D85" w:rsidP="004B3CB5">
      <w:pPr>
        <w:spacing w:before="120" w:after="120"/>
        <w:rPr>
          <w:rFonts w:ascii="Arial Narrow" w:hAnsi="Arial Narrow"/>
          <w:sz w:val="22"/>
          <w:szCs w:val="22"/>
        </w:rPr>
      </w:pPr>
    </w:p>
    <w:p w14:paraId="6EC024B8" w14:textId="77777777" w:rsidR="00121D85" w:rsidRDefault="00121D85" w:rsidP="004B3CB5">
      <w:pPr>
        <w:spacing w:before="120" w:after="120"/>
        <w:rPr>
          <w:rFonts w:ascii="Arial Narrow" w:hAnsi="Arial Narrow"/>
          <w:sz w:val="22"/>
          <w:szCs w:val="22"/>
        </w:rPr>
      </w:pPr>
    </w:p>
    <w:p w14:paraId="6EC024B9" w14:textId="77777777" w:rsidR="00121D85" w:rsidRDefault="00121D85" w:rsidP="004B3CB5">
      <w:pPr>
        <w:spacing w:before="120" w:after="120"/>
        <w:rPr>
          <w:rFonts w:ascii="Arial Narrow" w:hAnsi="Arial Narrow"/>
          <w:sz w:val="22"/>
          <w:szCs w:val="22"/>
        </w:rPr>
      </w:pPr>
    </w:p>
    <w:p w14:paraId="6EC024BA" w14:textId="77777777" w:rsidR="00121D85" w:rsidRDefault="00121D85" w:rsidP="004B3CB5">
      <w:pPr>
        <w:spacing w:before="120" w:after="120"/>
        <w:rPr>
          <w:rFonts w:ascii="Arial Narrow" w:hAnsi="Arial Narrow"/>
          <w:sz w:val="22"/>
          <w:szCs w:val="22"/>
        </w:rPr>
      </w:pPr>
    </w:p>
    <w:p w14:paraId="6EC024BB" w14:textId="77777777" w:rsidR="00121D85" w:rsidRDefault="00121D85" w:rsidP="004B3CB5">
      <w:pPr>
        <w:spacing w:before="120" w:after="120"/>
        <w:rPr>
          <w:rFonts w:ascii="Arial Narrow" w:hAnsi="Arial Narrow"/>
          <w:sz w:val="22"/>
          <w:szCs w:val="22"/>
        </w:rPr>
      </w:pPr>
    </w:p>
    <w:p w14:paraId="6EC024BC" w14:textId="77777777" w:rsidR="00121D85" w:rsidRDefault="00121D85" w:rsidP="004B3CB5">
      <w:pPr>
        <w:spacing w:before="120" w:after="120"/>
        <w:rPr>
          <w:rFonts w:ascii="Arial Narrow" w:hAnsi="Arial Narrow"/>
          <w:sz w:val="22"/>
          <w:szCs w:val="22"/>
        </w:rPr>
      </w:pPr>
    </w:p>
    <w:p w14:paraId="6EC024BD" w14:textId="77777777" w:rsidR="00121D85" w:rsidRDefault="00121D85" w:rsidP="004B3CB5">
      <w:pPr>
        <w:spacing w:before="120" w:after="120"/>
        <w:rPr>
          <w:rFonts w:ascii="Arial Narrow" w:hAnsi="Arial Narrow"/>
          <w:sz w:val="22"/>
          <w:szCs w:val="22"/>
        </w:rPr>
      </w:pPr>
    </w:p>
    <w:p w14:paraId="6EC024BE" w14:textId="77777777" w:rsidR="00121D85" w:rsidRDefault="00121D85" w:rsidP="004B3CB5">
      <w:pPr>
        <w:spacing w:before="120" w:after="120"/>
        <w:rPr>
          <w:rFonts w:ascii="Arial Narrow" w:hAnsi="Arial Narrow"/>
          <w:sz w:val="22"/>
          <w:szCs w:val="22"/>
        </w:rPr>
      </w:pPr>
    </w:p>
    <w:p w14:paraId="6EC024BF" w14:textId="77777777" w:rsidR="00121D85" w:rsidRDefault="00121D85" w:rsidP="004B3CB5">
      <w:pPr>
        <w:spacing w:before="120" w:after="120"/>
        <w:rPr>
          <w:rFonts w:ascii="Arial Narrow" w:hAnsi="Arial Narrow"/>
          <w:sz w:val="22"/>
          <w:szCs w:val="22"/>
        </w:rPr>
      </w:pPr>
    </w:p>
    <w:p w14:paraId="6EC024C0" w14:textId="77777777" w:rsidR="00121D85" w:rsidRDefault="00121D85" w:rsidP="004B3CB5">
      <w:pPr>
        <w:spacing w:before="120" w:after="120"/>
        <w:rPr>
          <w:rFonts w:ascii="Arial Narrow" w:hAnsi="Arial Narrow"/>
          <w:sz w:val="22"/>
          <w:szCs w:val="22"/>
        </w:rPr>
      </w:pPr>
    </w:p>
    <w:p w14:paraId="6EC024C1" w14:textId="77777777" w:rsidR="00121D85" w:rsidRDefault="00121D85" w:rsidP="004B3CB5">
      <w:pPr>
        <w:spacing w:before="120" w:after="120"/>
        <w:rPr>
          <w:rFonts w:ascii="Arial Narrow" w:hAnsi="Arial Narrow"/>
          <w:sz w:val="22"/>
          <w:szCs w:val="22"/>
        </w:rPr>
      </w:pPr>
    </w:p>
    <w:p w14:paraId="6EC024C2" w14:textId="77777777" w:rsidR="00121D85" w:rsidRDefault="00121D85" w:rsidP="004B3CB5">
      <w:pPr>
        <w:spacing w:before="120" w:after="120"/>
        <w:rPr>
          <w:rFonts w:ascii="Arial Narrow" w:hAnsi="Arial Narrow"/>
          <w:sz w:val="22"/>
          <w:szCs w:val="22"/>
        </w:rPr>
      </w:pPr>
    </w:p>
    <w:p w14:paraId="6EC024C3" w14:textId="77777777" w:rsidR="00121D85" w:rsidRDefault="00121D85" w:rsidP="004B3CB5">
      <w:pPr>
        <w:spacing w:before="120" w:after="120"/>
        <w:rPr>
          <w:rFonts w:ascii="Arial Narrow" w:hAnsi="Arial Narrow"/>
          <w:sz w:val="22"/>
          <w:szCs w:val="22"/>
        </w:rPr>
      </w:pPr>
    </w:p>
    <w:p w14:paraId="6EC024C4" w14:textId="77777777" w:rsidR="00121D85" w:rsidRDefault="00121D85" w:rsidP="004B3CB5">
      <w:pPr>
        <w:spacing w:before="120" w:after="120"/>
        <w:rPr>
          <w:rFonts w:ascii="Arial Narrow" w:hAnsi="Arial Narrow"/>
          <w:sz w:val="22"/>
          <w:szCs w:val="22"/>
        </w:rPr>
      </w:pPr>
    </w:p>
    <w:p w14:paraId="6EC024C5" w14:textId="77777777" w:rsidR="00121D85" w:rsidRDefault="00121D85" w:rsidP="004B3CB5">
      <w:pPr>
        <w:spacing w:before="120" w:after="120"/>
        <w:rPr>
          <w:rFonts w:ascii="Arial Narrow" w:hAnsi="Arial Narrow"/>
          <w:sz w:val="22"/>
          <w:szCs w:val="22"/>
        </w:rPr>
      </w:pPr>
    </w:p>
    <w:p w14:paraId="6EC024C6" w14:textId="77777777" w:rsidR="00121D85" w:rsidRDefault="00121D85" w:rsidP="004B3CB5">
      <w:pPr>
        <w:spacing w:before="120" w:after="120"/>
        <w:rPr>
          <w:rFonts w:ascii="Arial Narrow" w:hAnsi="Arial Narrow"/>
          <w:sz w:val="22"/>
          <w:szCs w:val="22"/>
        </w:rPr>
      </w:pPr>
    </w:p>
    <w:p w14:paraId="6EC024C7" w14:textId="77777777" w:rsidR="00121D85" w:rsidRDefault="00121D85" w:rsidP="004B3CB5">
      <w:pPr>
        <w:spacing w:before="120" w:after="120"/>
        <w:rPr>
          <w:rFonts w:ascii="Arial Narrow" w:hAnsi="Arial Narrow"/>
          <w:sz w:val="22"/>
          <w:szCs w:val="22"/>
        </w:rPr>
      </w:pPr>
    </w:p>
    <w:p w14:paraId="6EC024C8" w14:textId="77777777" w:rsidR="00121D85" w:rsidRDefault="00121D85" w:rsidP="004B3CB5">
      <w:pPr>
        <w:spacing w:before="120" w:after="120"/>
        <w:rPr>
          <w:rFonts w:ascii="Arial Narrow" w:hAnsi="Arial Narrow"/>
          <w:sz w:val="22"/>
          <w:szCs w:val="22"/>
        </w:rPr>
      </w:pPr>
    </w:p>
    <w:p w14:paraId="6EC024C9" w14:textId="77777777" w:rsidR="00121D85" w:rsidRDefault="00121D85" w:rsidP="004B3CB5">
      <w:pPr>
        <w:spacing w:before="120" w:after="120"/>
        <w:rPr>
          <w:rFonts w:ascii="Arial Narrow" w:hAnsi="Arial Narrow"/>
          <w:sz w:val="22"/>
          <w:szCs w:val="22"/>
        </w:rPr>
      </w:pPr>
    </w:p>
    <w:p w14:paraId="6EC024CA" w14:textId="77777777" w:rsidR="00121D85" w:rsidRDefault="00121D85" w:rsidP="004B3CB5">
      <w:pPr>
        <w:spacing w:before="120" w:after="120"/>
        <w:rPr>
          <w:rFonts w:ascii="Arial Narrow" w:hAnsi="Arial Narrow"/>
          <w:sz w:val="22"/>
          <w:szCs w:val="22"/>
        </w:rPr>
      </w:pPr>
    </w:p>
    <w:p w14:paraId="6EC024CB" w14:textId="77777777" w:rsidR="00121D85" w:rsidRDefault="00121D85" w:rsidP="004B3CB5">
      <w:pPr>
        <w:spacing w:before="120" w:after="120"/>
        <w:rPr>
          <w:rFonts w:ascii="Arial Narrow" w:hAnsi="Arial Narrow"/>
          <w:sz w:val="22"/>
          <w:szCs w:val="22"/>
        </w:rPr>
      </w:pPr>
    </w:p>
    <w:p w14:paraId="6EC024CC" w14:textId="77777777" w:rsidR="00121D85" w:rsidRDefault="00121D85" w:rsidP="004B3CB5">
      <w:pPr>
        <w:spacing w:before="120" w:after="120"/>
        <w:rPr>
          <w:rFonts w:ascii="Arial Narrow" w:hAnsi="Arial Narrow"/>
          <w:sz w:val="22"/>
          <w:szCs w:val="22"/>
        </w:rPr>
      </w:pPr>
    </w:p>
    <w:p w14:paraId="6EC024CD" w14:textId="77777777" w:rsidR="00121D85" w:rsidRDefault="00121D85" w:rsidP="004B3CB5">
      <w:pPr>
        <w:spacing w:before="120" w:after="120"/>
        <w:rPr>
          <w:rFonts w:ascii="Arial Narrow" w:hAnsi="Arial Narrow"/>
          <w:sz w:val="22"/>
          <w:szCs w:val="22"/>
        </w:rPr>
      </w:pPr>
    </w:p>
    <w:p w14:paraId="6EC024CE" w14:textId="77777777" w:rsidR="00121D85" w:rsidRDefault="00121D85" w:rsidP="004B3CB5">
      <w:pPr>
        <w:spacing w:before="120" w:after="120"/>
        <w:rPr>
          <w:rFonts w:ascii="Arial Narrow" w:hAnsi="Arial Narrow"/>
          <w:sz w:val="22"/>
          <w:szCs w:val="22"/>
        </w:rPr>
      </w:pPr>
    </w:p>
    <w:p w14:paraId="6EC024CF" w14:textId="77777777" w:rsidR="00121D85" w:rsidRPr="0024214D" w:rsidRDefault="00121D85" w:rsidP="004B3CB5">
      <w:pPr>
        <w:spacing w:before="120" w:after="120"/>
        <w:rPr>
          <w:rFonts w:ascii="Arial Narrow" w:hAnsi="Arial Narrow"/>
          <w:sz w:val="22"/>
          <w:szCs w:val="22"/>
        </w:rPr>
      </w:pPr>
    </w:p>
    <w:p w14:paraId="6EC024D0" w14:textId="77777777" w:rsidR="00E67163" w:rsidRDefault="00416958" w:rsidP="004B3CB5">
      <w:pPr>
        <w:spacing w:before="120" w:after="120"/>
        <w:rPr>
          <w:rFonts w:ascii="Arial Narrow" w:hAnsi="Arial Narrow"/>
          <w:b/>
          <w:szCs w:val="20"/>
        </w:rPr>
      </w:pPr>
      <w:r w:rsidRPr="0024214D">
        <w:rPr>
          <w:rFonts w:ascii="Arial Narrow" w:hAnsi="Arial Narrow"/>
          <w:b/>
          <w:sz w:val="22"/>
          <w:szCs w:val="22"/>
        </w:rPr>
        <w:t xml:space="preserve">Section </w:t>
      </w:r>
      <w:r w:rsidR="004D16FA" w:rsidRPr="004D16FA">
        <w:rPr>
          <w:rFonts w:ascii="Arial Narrow" w:hAnsi="Arial Narrow"/>
          <w:b/>
          <w:szCs w:val="20"/>
        </w:rPr>
        <w:t>VII -</w:t>
      </w:r>
      <w:r w:rsidR="004D16FA">
        <w:rPr>
          <w:rFonts w:ascii="Arial Narrow" w:hAnsi="Arial Narrow"/>
          <w:b/>
          <w:szCs w:val="20"/>
        </w:rPr>
        <w:t xml:space="preserve"> </w:t>
      </w:r>
      <w:r w:rsidR="004D16FA" w:rsidRPr="004D16FA">
        <w:rPr>
          <w:rFonts w:ascii="Arial Narrow" w:hAnsi="Arial Narrow"/>
          <w:b/>
          <w:szCs w:val="20"/>
        </w:rPr>
        <w:softHyphen/>
      </w:r>
      <w:r w:rsidR="004D16FA" w:rsidRPr="004D16FA">
        <w:rPr>
          <w:rFonts w:ascii="Arial Narrow" w:hAnsi="Arial Narrow"/>
          <w:b/>
          <w:szCs w:val="20"/>
        </w:rPr>
        <w:softHyphen/>
        <w:t>Allocated General and Administrative Costs</w:t>
      </w:r>
    </w:p>
    <w:p w14:paraId="6EC024D1" w14:textId="77777777" w:rsidR="004D16FA" w:rsidRPr="004D16FA" w:rsidRDefault="004D16FA" w:rsidP="004D16FA">
      <w:pPr>
        <w:pStyle w:val="Header"/>
        <w:tabs>
          <w:tab w:val="clear" w:pos="4320"/>
          <w:tab w:val="clear" w:pos="8640"/>
        </w:tabs>
        <w:jc w:val="both"/>
        <w:rPr>
          <w:rFonts w:ascii="Arial" w:hAnsi="Arial"/>
          <w:sz w:val="22"/>
          <w:szCs w:val="22"/>
        </w:rPr>
      </w:pPr>
      <w:r w:rsidRPr="004D16FA">
        <w:rPr>
          <w:rFonts w:ascii="Arial Narrow" w:hAnsi="Arial Narrow" w:cs="Arial"/>
          <w:sz w:val="22"/>
          <w:szCs w:val="22"/>
        </w:rPr>
        <w:t>Administrative Costs</w:t>
      </w:r>
      <w:r w:rsidRPr="004D16FA">
        <w:rPr>
          <w:rFonts w:ascii="Arial Narrow" w:hAnsi="Arial Narrow"/>
          <w:sz w:val="22"/>
          <w:szCs w:val="22"/>
        </w:rPr>
        <w:t xml:space="preserve"> – These reporting units (cost pools) include administrative or indirect costs as defined in </w:t>
      </w:r>
      <w:r w:rsidRPr="004D16FA">
        <w:rPr>
          <w:rFonts w:ascii="Arial Narrow" w:hAnsi="Arial Narrow" w:cs="Helv"/>
          <w:color w:val="000000"/>
          <w:sz w:val="22"/>
          <w:szCs w:val="22"/>
        </w:rPr>
        <w:t>Title 2 CFR, Part 225 "Cost Principles for State, Local, and Tribal Governments" (OMB Circular A-87,)</w:t>
      </w:r>
      <w:r w:rsidRPr="004D16FA">
        <w:rPr>
          <w:rFonts w:ascii="Arial Narrow" w:hAnsi="Arial Narrow"/>
          <w:sz w:val="22"/>
          <w:szCs w:val="22"/>
        </w:rPr>
        <w:t xml:space="preserve"> or </w:t>
      </w:r>
      <w:r w:rsidRPr="004D16FA">
        <w:rPr>
          <w:rFonts w:ascii="Arial Narrow" w:hAnsi="Arial Narrow" w:cs="Helv"/>
          <w:color w:val="000000"/>
          <w:sz w:val="22"/>
          <w:szCs w:val="22"/>
        </w:rPr>
        <w:t>Title 2 CFR, Part 230 "Cost Principles for Non-Profit Organizations" (OMB Circular A-122)</w:t>
      </w:r>
      <w:r w:rsidRPr="004D16FA">
        <w:rPr>
          <w:rFonts w:ascii="Arial Narrow" w:hAnsi="Arial Narrow"/>
          <w:sz w:val="22"/>
          <w:szCs w:val="22"/>
        </w:rPr>
        <w:t>.  Typical examples of costs included in these reporting units include general administrative and general expenses such as those for executive officers, public and community relations, quality management, personnel administration and accounting</w:t>
      </w:r>
      <w:r w:rsidRPr="004D16FA">
        <w:rPr>
          <w:rFonts w:ascii="Arial" w:hAnsi="Arial"/>
          <w:sz w:val="22"/>
          <w:szCs w:val="22"/>
        </w:rPr>
        <w:t xml:space="preserve">.  </w:t>
      </w:r>
    </w:p>
    <w:p w14:paraId="6EC024D2" w14:textId="77777777" w:rsidR="004D16FA" w:rsidRPr="004D16FA" w:rsidRDefault="004D16FA" w:rsidP="004B3CB5">
      <w:pPr>
        <w:spacing w:before="120" w:after="120"/>
        <w:rPr>
          <w:rFonts w:ascii="Arial Narrow" w:hAnsi="Arial Narrow"/>
          <w:b/>
          <w:sz w:val="22"/>
          <w:szCs w:val="22"/>
        </w:rPr>
      </w:pPr>
    </w:p>
    <w:p w14:paraId="6EC024D3" w14:textId="77777777" w:rsidR="00E67163" w:rsidRDefault="00E67163" w:rsidP="004B3CB5">
      <w:pPr>
        <w:spacing w:before="120" w:after="120"/>
        <w:rPr>
          <w:rFonts w:ascii="Arial Narrow" w:hAnsi="Arial Narrow"/>
          <w:sz w:val="22"/>
          <w:szCs w:val="22"/>
        </w:rPr>
      </w:pPr>
    </w:p>
    <w:p w14:paraId="6EC024D4" w14:textId="77777777" w:rsidR="00121D85" w:rsidRDefault="00121D85" w:rsidP="004B3CB5">
      <w:pPr>
        <w:spacing w:before="120" w:after="120"/>
        <w:rPr>
          <w:rFonts w:ascii="Arial Narrow" w:hAnsi="Arial Narrow"/>
          <w:b/>
          <w:sz w:val="22"/>
          <w:szCs w:val="22"/>
        </w:rPr>
      </w:pPr>
    </w:p>
    <w:p w14:paraId="6EC024D5" w14:textId="77777777" w:rsidR="00121D85" w:rsidRDefault="00121D85" w:rsidP="004B3CB5">
      <w:pPr>
        <w:spacing w:before="120" w:after="120"/>
        <w:rPr>
          <w:rFonts w:ascii="Arial Narrow" w:hAnsi="Arial Narrow"/>
          <w:b/>
          <w:sz w:val="22"/>
          <w:szCs w:val="22"/>
        </w:rPr>
      </w:pPr>
    </w:p>
    <w:p w14:paraId="6EC024D6" w14:textId="77777777" w:rsidR="00121D85" w:rsidRDefault="00121D85" w:rsidP="004B3CB5">
      <w:pPr>
        <w:spacing w:before="120" w:after="120"/>
        <w:rPr>
          <w:rFonts w:ascii="Arial Narrow" w:hAnsi="Arial Narrow"/>
          <w:b/>
          <w:sz w:val="22"/>
          <w:szCs w:val="22"/>
        </w:rPr>
      </w:pPr>
    </w:p>
    <w:p w14:paraId="6EC024D7" w14:textId="77777777" w:rsidR="00121D85" w:rsidRDefault="00121D85" w:rsidP="004B3CB5">
      <w:pPr>
        <w:spacing w:before="120" w:after="120"/>
        <w:rPr>
          <w:rFonts w:ascii="Arial Narrow" w:hAnsi="Arial Narrow"/>
          <w:b/>
          <w:sz w:val="22"/>
          <w:szCs w:val="22"/>
        </w:rPr>
      </w:pPr>
    </w:p>
    <w:p w14:paraId="6EC024D8" w14:textId="77777777" w:rsidR="00121D85" w:rsidRDefault="00121D85" w:rsidP="004B3CB5">
      <w:pPr>
        <w:spacing w:before="120" w:after="120"/>
        <w:rPr>
          <w:rFonts w:ascii="Arial Narrow" w:hAnsi="Arial Narrow"/>
          <w:b/>
          <w:sz w:val="22"/>
          <w:szCs w:val="22"/>
        </w:rPr>
      </w:pPr>
    </w:p>
    <w:p w14:paraId="6EC024D9" w14:textId="77777777" w:rsidR="00121D85" w:rsidRDefault="00121D85" w:rsidP="004B3CB5">
      <w:pPr>
        <w:spacing w:before="120" w:after="120"/>
        <w:rPr>
          <w:rFonts w:ascii="Arial Narrow" w:hAnsi="Arial Narrow"/>
          <w:b/>
          <w:sz w:val="22"/>
          <w:szCs w:val="22"/>
        </w:rPr>
      </w:pPr>
    </w:p>
    <w:p w14:paraId="6EC024DA" w14:textId="77777777" w:rsidR="00121D85" w:rsidRDefault="00121D85" w:rsidP="004B3CB5">
      <w:pPr>
        <w:spacing w:before="120" w:after="120"/>
        <w:rPr>
          <w:rFonts w:ascii="Arial Narrow" w:hAnsi="Arial Narrow"/>
          <w:b/>
          <w:sz w:val="22"/>
          <w:szCs w:val="22"/>
        </w:rPr>
      </w:pPr>
    </w:p>
    <w:p w14:paraId="6EC024DB" w14:textId="77777777" w:rsidR="00121D85" w:rsidRDefault="00121D85" w:rsidP="004B3CB5">
      <w:pPr>
        <w:spacing w:before="120" w:after="120"/>
        <w:rPr>
          <w:rFonts w:ascii="Arial Narrow" w:hAnsi="Arial Narrow"/>
          <w:b/>
          <w:sz w:val="22"/>
          <w:szCs w:val="22"/>
        </w:rPr>
      </w:pPr>
    </w:p>
    <w:p w14:paraId="6EC024DC" w14:textId="77777777" w:rsidR="00121D85" w:rsidRDefault="00121D85" w:rsidP="004B3CB5">
      <w:pPr>
        <w:spacing w:before="120" w:after="120"/>
        <w:rPr>
          <w:rFonts w:ascii="Arial Narrow" w:hAnsi="Arial Narrow"/>
          <w:b/>
          <w:sz w:val="22"/>
          <w:szCs w:val="22"/>
        </w:rPr>
      </w:pPr>
    </w:p>
    <w:p w14:paraId="6EC024DD" w14:textId="77777777" w:rsidR="00121D85" w:rsidRDefault="00121D85" w:rsidP="004B3CB5">
      <w:pPr>
        <w:spacing w:before="120" w:after="120"/>
        <w:rPr>
          <w:rFonts w:ascii="Arial Narrow" w:hAnsi="Arial Narrow"/>
          <w:b/>
          <w:sz w:val="22"/>
          <w:szCs w:val="22"/>
        </w:rPr>
      </w:pPr>
    </w:p>
    <w:p w14:paraId="6EC024DE" w14:textId="77777777" w:rsidR="00121D85" w:rsidRDefault="00121D85" w:rsidP="004B3CB5">
      <w:pPr>
        <w:spacing w:before="120" w:after="120"/>
        <w:rPr>
          <w:rFonts w:ascii="Arial Narrow" w:hAnsi="Arial Narrow"/>
          <w:b/>
          <w:sz w:val="22"/>
          <w:szCs w:val="22"/>
        </w:rPr>
      </w:pPr>
    </w:p>
    <w:p w14:paraId="6EC024DF" w14:textId="77777777" w:rsidR="00121D85" w:rsidRDefault="00121D85" w:rsidP="004B3CB5">
      <w:pPr>
        <w:spacing w:before="120" w:after="120"/>
        <w:rPr>
          <w:rFonts w:ascii="Arial Narrow" w:hAnsi="Arial Narrow"/>
          <w:b/>
          <w:sz w:val="22"/>
          <w:szCs w:val="22"/>
        </w:rPr>
      </w:pPr>
    </w:p>
    <w:p w14:paraId="6EC024E0" w14:textId="77777777" w:rsidR="00121D85" w:rsidRDefault="00121D85" w:rsidP="004B3CB5">
      <w:pPr>
        <w:spacing w:before="120" w:after="120"/>
        <w:rPr>
          <w:rFonts w:ascii="Arial Narrow" w:hAnsi="Arial Narrow"/>
          <w:b/>
          <w:sz w:val="22"/>
          <w:szCs w:val="22"/>
        </w:rPr>
      </w:pPr>
    </w:p>
    <w:p w14:paraId="6EC024E1" w14:textId="77777777" w:rsidR="00121D85" w:rsidRDefault="00121D85" w:rsidP="004B3CB5">
      <w:pPr>
        <w:spacing w:before="120" w:after="120"/>
        <w:rPr>
          <w:rFonts w:ascii="Arial Narrow" w:hAnsi="Arial Narrow"/>
          <w:b/>
          <w:sz w:val="22"/>
          <w:szCs w:val="22"/>
        </w:rPr>
      </w:pPr>
    </w:p>
    <w:p w14:paraId="6EC024E2" w14:textId="77777777" w:rsidR="00121D85" w:rsidRDefault="00121D85" w:rsidP="004B3CB5">
      <w:pPr>
        <w:spacing w:before="120" w:after="120"/>
        <w:rPr>
          <w:rFonts w:ascii="Arial Narrow" w:hAnsi="Arial Narrow"/>
          <w:b/>
          <w:sz w:val="22"/>
          <w:szCs w:val="22"/>
        </w:rPr>
      </w:pPr>
    </w:p>
    <w:p w14:paraId="6EC024E3" w14:textId="77777777" w:rsidR="00121D85" w:rsidRDefault="00121D85" w:rsidP="004B3CB5">
      <w:pPr>
        <w:spacing w:before="120" w:after="120"/>
        <w:rPr>
          <w:rFonts w:ascii="Arial Narrow" w:hAnsi="Arial Narrow"/>
          <w:b/>
          <w:sz w:val="22"/>
          <w:szCs w:val="22"/>
        </w:rPr>
      </w:pPr>
    </w:p>
    <w:p w14:paraId="6EC024E4" w14:textId="77777777" w:rsidR="00121D85" w:rsidRDefault="00121D85" w:rsidP="004B3CB5">
      <w:pPr>
        <w:spacing w:before="120" w:after="120"/>
        <w:rPr>
          <w:rFonts w:ascii="Arial Narrow" w:hAnsi="Arial Narrow"/>
          <w:b/>
          <w:sz w:val="22"/>
          <w:szCs w:val="22"/>
        </w:rPr>
      </w:pPr>
    </w:p>
    <w:p w14:paraId="6EC024E5" w14:textId="77777777" w:rsidR="00121D85" w:rsidRDefault="00121D85" w:rsidP="004B3CB5">
      <w:pPr>
        <w:spacing w:before="120" w:after="120"/>
        <w:rPr>
          <w:rFonts w:ascii="Arial Narrow" w:hAnsi="Arial Narrow"/>
          <w:b/>
          <w:sz w:val="22"/>
          <w:szCs w:val="22"/>
        </w:rPr>
      </w:pPr>
    </w:p>
    <w:p w14:paraId="6EC024E6" w14:textId="77777777" w:rsidR="00121D85" w:rsidRDefault="00121D85" w:rsidP="004B3CB5">
      <w:pPr>
        <w:spacing w:before="120" w:after="120"/>
        <w:rPr>
          <w:rFonts w:ascii="Arial Narrow" w:hAnsi="Arial Narrow"/>
          <w:b/>
          <w:sz w:val="22"/>
          <w:szCs w:val="22"/>
        </w:rPr>
      </w:pPr>
    </w:p>
    <w:p w14:paraId="6EC024E7" w14:textId="77777777" w:rsidR="00121D85" w:rsidRDefault="00121D85" w:rsidP="004B3CB5">
      <w:pPr>
        <w:spacing w:before="120" w:after="120"/>
        <w:rPr>
          <w:rFonts w:ascii="Arial Narrow" w:hAnsi="Arial Narrow"/>
          <w:b/>
          <w:sz w:val="22"/>
          <w:szCs w:val="22"/>
        </w:rPr>
      </w:pPr>
    </w:p>
    <w:p w14:paraId="6EC024E8" w14:textId="77777777" w:rsidR="00121D85" w:rsidRDefault="00121D85" w:rsidP="004B3CB5">
      <w:pPr>
        <w:spacing w:before="120" w:after="120"/>
        <w:rPr>
          <w:rFonts w:ascii="Arial Narrow" w:hAnsi="Arial Narrow"/>
          <w:b/>
          <w:sz w:val="22"/>
          <w:szCs w:val="22"/>
        </w:rPr>
      </w:pPr>
    </w:p>
    <w:p w14:paraId="6EC024E9" w14:textId="77777777" w:rsidR="00121D85" w:rsidRDefault="00121D85" w:rsidP="004B3CB5">
      <w:pPr>
        <w:spacing w:before="120" w:after="120"/>
        <w:rPr>
          <w:rFonts w:ascii="Arial Narrow" w:hAnsi="Arial Narrow"/>
          <w:b/>
          <w:sz w:val="22"/>
          <w:szCs w:val="22"/>
        </w:rPr>
      </w:pPr>
    </w:p>
    <w:p w14:paraId="6EC024EA" w14:textId="77777777" w:rsidR="00121D85" w:rsidRDefault="00121D85" w:rsidP="004B3CB5">
      <w:pPr>
        <w:spacing w:before="120" w:after="120"/>
        <w:rPr>
          <w:rFonts w:ascii="Arial Narrow" w:hAnsi="Arial Narrow"/>
          <w:b/>
          <w:sz w:val="22"/>
          <w:szCs w:val="22"/>
        </w:rPr>
      </w:pPr>
    </w:p>
    <w:p w14:paraId="6EC024EB" w14:textId="77777777" w:rsidR="00121D85" w:rsidRDefault="00121D85" w:rsidP="004B3CB5">
      <w:pPr>
        <w:spacing w:before="120" w:after="120"/>
        <w:rPr>
          <w:rFonts w:ascii="Arial Narrow" w:hAnsi="Arial Narrow"/>
          <w:b/>
          <w:sz w:val="22"/>
          <w:szCs w:val="22"/>
        </w:rPr>
      </w:pPr>
    </w:p>
    <w:p w14:paraId="6EC024EC" w14:textId="77777777" w:rsidR="00121D85" w:rsidRDefault="00121D85" w:rsidP="004B3CB5">
      <w:pPr>
        <w:spacing w:before="120" w:after="120"/>
        <w:rPr>
          <w:rFonts w:ascii="Arial Narrow" w:hAnsi="Arial Narrow"/>
          <w:b/>
          <w:sz w:val="22"/>
          <w:szCs w:val="22"/>
        </w:rPr>
      </w:pPr>
    </w:p>
    <w:p w14:paraId="6EC024ED" w14:textId="77777777" w:rsidR="00121D85" w:rsidRDefault="00121D85" w:rsidP="004B3CB5">
      <w:pPr>
        <w:spacing w:before="120" w:after="120"/>
        <w:rPr>
          <w:rFonts w:ascii="Arial Narrow" w:hAnsi="Arial Narrow"/>
          <w:b/>
          <w:sz w:val="22"/>
          <w:szCs w:val="22"/>
        </w:rPr>
      </w:pPr>
    </w:p>
    <w:p w14:paraId="6EC024EE" w14:textId="77777777" w:rsidR="00121D85" w:rsidRDefault="00121D85" w:rsidP="004B3CB5">
      <w:pPr>
        <w:spacing w:before="120" w:after="120"/>
        <w:rPr>
          <w:rFonts w:ascii="Arial Narrow" w:hAnsi="Arial Narrow"/>
          <w:b/>
          <w:sz w:val="22"/>
          <w:szCs w:val="22"/>
        </w:rPr>
      </w:pPr>
    </w:p>
    <w:p w14:paraId="6EC024EF" w14:textId="77777777" w:rsidR="00121D85" w:rsidRDefault="00121D85" w:rsidP="004B3CB5">
      <w:pPr>
        <w:spacing w:before="120" w:after="120"/>
        <w:rPr>
          <w:rFonts w:ascii="Arial Narrow" w:hAnsi="Arial Narrow"/>
          <w:b/>
          <w:sz w:val="22"/>
          <w:szCs w:val="22"/>
        </w:rPr>
      </w:pPr>
    </w:p>
    <w:p w14:paraId="6EC024F0" w14:textId="77777777" w:rsidR="00121D85" w:rsidRDefault="00121D85" w:rsidP="004B3CB5">
      <w:pPr>
        <w:spacing w:before="120" w:after="120"/>
        <w:rPr>
          <w:rFonts w:ascii="Arial Narrow" w:hAnsi="Arial Narrow"/>
          <w:b/>
          <w:sz w:val="22"/>
          <w:szCs w:val="22"/>
        </w:rPr>
      </w:pPr>
    </w:p>
    <w:p w14:paraId="6EC024F1" w14:textId="77777777" w:rsidR="00416958" w:rsidRDefault="00416958" w:rsidP="004B3CB5">
      <w:pPr>
        <w:spacing w:before="120" w:after="120"/>
        <w:rPr>
          <w:rFonts w:ascii="Arial Narrow" w:hAnsi="Arial Narrow"/>
          <w:b/>
          <w:sz w:val="22"/>
          <w:szCs w:val="22"/>
        </w:rPr>
      </w:pPr>
      <w:r w:rsidRPr="0024214D">
        <w:rPr>
          <w:rFonts w:ascii="Arial Narrow" w:hAnsi="Arial Narrow"/>
          <w:b/>
          <w:sz w:val="22"/>
          <w:szCs w:val="22"/>
        </w:rPr>
        <w:t xml:space="preserve">Section </w:t>
      </w:r>
      <w:r w:rsidR="004D16FA">
        <w:rPr>
          <w:rFonts w:ascii="Arial Narrow" w:hAnsi="Arial Narrow"/>
          <w:b/>
          <w:sz w:val="22"/>
          <w:szCs w:val="22"/>
        </w:rPr>
        <w:t xml:space="preserve">VIII </w:t>
      </w:r>
      <w:r w:rsidR="004D16FA">
        <w:rPr>
          <w:rFonts w:ascii="Arial Narrow" w:hAnsi="Arial Narrow"/>
          <w:b/>
          <w:sz w:val="22"/>
          <w:szCs w:val="22"/>
        </w:rPr>
        <w:softHyphen/>
        <w:t>– Directly Allocated Reporting Units</w:t>
      </w:r>
    </w:p>
    <w:p w14:paraId="6EC024F2" w14:textId="77777777" w:rsidR="00F2082C" w:rsidRPr="00F2082C" w:rsidRDefault="00F2082C" w:rsidP="00F2082C">
      <w:pPr>
        <w:pStyle w:val="Header"/>
        <w:tabs>
          <w:tab w:val="clear" w:pos="4320"/>
          <w:tab w:val="clear" w:pos="8640"/>
        </w:tabs>
        <w:rPr>
          <w:rFonts w:ascii="Arial Narrow" w:hAnsi="Arial Narrow"/>
          <w:sz w:val="22"/>
          <w:szCs w:val="22"/>
        </w:rPr>
      </w:pPr>
      <w:r w:rsidRPr="00F2082C">
        <w:rPr>
          <w:rFonts w:ascii="Arial Narrow" w:hAnsi="Arial Narrow"/>
          <w:sz w:val="22"/>
          <w:szCs w:val="22"/>
        </w:rPr>
        <w:t xml:space="preserve">Allocated Direct Costs - These reporting units (cost pools) include any staff and/or expenses that are directly allocated to more than one reporting unit.  </w:t>
      </w:r>
      <w:r>
        <w:rPr>
          <w:rFonts w:ascii="Arial Narrow" w:hAnsi="Arial Narrow"/>
          <w:sz w:val="22"/>
          <w:szCs w:val="22"/>
        </w:rPr>
        <w:t xml:space="preserve">Describe allocation methodology. </w:t>
      </w:r>
    </w:p>
    <w:p w14:paraId="6EC024F3" w14:textId="77777777" w:rsidR="004D16FA" w:rsidRDefault="004D16FA" w:rsidP="004B3CB5">
      <w:pPr>
        <w:spacing w:before="120" w:after="120"/>
        <w:rPr>
          <w:rFonts w:ascii="Arial Narrow" w:hAnsi="Arial Narrow"/>
          <w:sz w:val="22"/>
          <w:szCs w:val="22"/>
        </w:rPr>
      </w:pPr>
    </w:p>
    <w:p w14:paraId="6EC024F4" w14:textId="77777777" w:rsidR="00121D85" w:rsidRDefault="00121D85" w:rsidP="004B3CB5">
      <w:pPr>
        <w:spacing w:before="120" w:after="120"/>
        <w:rPr>
          <w:rFonts w:ascii="Arial Narrow" w:hAnsi="Arial Narrow"/>
          <w:sz w:val="22"/>
          <w:szCs w:val="22"/>
        </w:rPr>
      </w:pPr>
    </w:p>
    <w:p w14:paraId="6EC024F5" w14:textId="77777777" w:rsidR="00121D85" w:rsidRDefault="00121D85" w:rsidP="004B3CB5">
      <w:pPr>
        <w:spacing w:before="120" w:after="120"/>
        <w:rPr>
          <w:rFonts w:ascii="Arial Narrow" w:hAnsi="Arial Narrow"/>
          <w:sz w:val="22"/>
          <w:szCs w:val="22"/>
        </w:rPr>
      </w:pPr>
    </w:p>
    <w:p w14:paraId="6EC024F6" w14:textId="77777777" w:rsidR="00121D85" w:rsidRDefault="00121D85" w:rsidP="004B3CB5">
      <w:pPr>
        <w:spacing w:before="120" w:after="120"/>
        <w:rPr>
          <w:rFonts w:ascii="Arial Narrow" w:hAnsi="Arial Narrow"/>
          <w:sz w:val="22"/>
          <w:szCs w:val="22"/>
        </w:rPr>
      </w:pPr>
    </w:p>
    <w:p w14:paraId="6EC024F7" w14:textId="77777777" w:rsidR="00121D85" w:rsidRDefault="00121D85" w:rsidP="004B3CB5">
      <w:pPr>
        <w:spacing w:before="120" w:after="120"/>
        <w:rPr>
          <w:rFonts w:ascii="Arial Narrow" w:hAnsi="Arial Narrow"/>
          <w:sz w:val="22"/>
          <w:szCs w:val="22"/>
        </w:rPr>
      </w:pPr>
    </w:p>
    <w:p w14:paraId="6EC024F8" w14:textId="77777777" w:rsidR="00121D85" w:rsidRDefault="00121D85" w:rsidP="004B3CB5">
      <w:pPr>
        <w:spacing w:before="120" w:after="120"/>
        <w:rPr>
          <w:rFonts w:ascii="Arial Narrow" w:hAnsi="Arial Narrow"/>
          <w:sz w:val="22"/>
          <w:szCs w:val="22"/>
        </w:rPr>
      </w:pPr>
    </w:p>
    <w:p w14:paraId="6EC024F9" w14:textId="77777777" w:rsidR="00121D85" w:rsidRDefault="00121D85" w:rsidP="004B3CB5">
      <w:pPr>
        <w:spacing w:before="120" w:after="120"/>
        <w:rPr>
          <w:rFonts w:ascii="Arial Narrow" w:hAnsi="Arial Narrow"/>
          <w:sz w:val="22"/>
          <w:szCs w:val="22"/>
        </w:rPr>
      </w:pPr>
    </w:p>
    <w:p w14:paraId="6EC024FA" w14:textId="77777777" w:rsidR="00121D85" w:rsidRDefault="00121D85" w:rsidP="004B3CB5">
      <w:pPr>
        <w:spacing w:before="120" w:after="120"/>
        <w:rPr>
          <w:rFonts w:ascii="Arial Narrow" w:hAnsi="Arial Narrow"/>
          <w:sz w:val="22"/>
          <w:szCs w:val="22"/>
        </w:rPr>
      </w:pPr>
    </w:p>
    <w:p w14:paraId="6EC024FB" w14:textId="77777777" w:rsidR="00121D85" w:rsidRDefault="00121D85" w:rsidP="004B3CB5">
      <w:pPr>
        <w:spacing w:before="120" w:after="120"/>
        <w:rPr>
          <w:rFonts w:ascii="Arial Narrow" w:hAnsi="Arial Narrow"/>
          <w:sz w:val="22"/>
          <w:szCs w:val="22"/>
        </w:rPr>
      </w:pPr>
    </w:p>
    <w:p w14:paraId="6EC024FC" w14:textId="77777777" w:rsidR="00121D85" w:rsidRDefault="00121D85" w:rsidP="004B3CB5">
      <w:pPr>
        <w:spacing w:before="120" w:after="120"/>
        <w:rPr>
          <w:rFonts w:ascii="Arial Narrow" w:hAnsi="Arial Narrow"/>
          <w:sz w:val="22"/>
          <w:szCs w:val="22"/>
        </w:rPr>
      </w:pPr>
    </w:p>
    <w:p w14:paraId="6EC024FD" w14:textId="77777777" w:rsidR="00121D85" w:rsidRDefault="00121D85" w:rsidP="004B3CB5">
      <w:pPr>
        <w:spacing w:before="120" w:after="120"/>
        <w:rPr>
          <w:rFonts w:ascii="Arial Narrow" w:hAnsi="Arial Narrow"/>
          <w:sz w:val="22"/>
          <w:szCs w:val="22"/>
        </w:rPr>
      </w:pPr>
    </w:p>
    <w:p w14:paraId="6EC024FE" w14:textId="77777777" w:rsidR="00121D85" w:rsidRDefault="00121D85" w:rsidP="004B3CB5">
      <w:pPr>
        <w:spacing w:before="120" w:after="120"/>
        <w:rPr>
          <w:rFonts w:ascii="Arial Narrow" w:hAnsi="Arial Narrow"/>
          <w:sz w:val="22"/>
          <w:szCs w:val="22"/>
        </w:rPr>
      </w:pPr>
    </w:p>
    <w:p w14:paraId="6EC024FF" w14:textId="77777777" w:rsidR="00121D85" w:rsidRDefault="00121D85" w:rsidP="004B3CB5">
      <w:pPr>
        <w:spacing w:before="120" w:after="120"/>
        <w:rPr>
          <w:rFonts w:ascii="Arial Narrow" w:hAnsi="Arial Narrow"/>
          <w:sz w:val="22"/>
          <w:szCs w:val="22"/>
        </w:rPr>
      </w:pPr>
    </w:p>
    <w:p w14:paraId="6EC02500" w14:textId="77777777" w:rsidR="00121D85" w:rsidRDefault="00121D85" w:rsidP="004B3CB5">
      <w:pPr>
        <w:spacing w:before="120" w:after="120"/>
        <w:rPr>
          <w:rFonts w:ascii="Arial Narrow" w:hAnsi="Arial Narrow"/>
          <w:sz w:val="22"/>
          <w:szCs w:val="22"/>
        </w:rPr>
      </w:pPr>
    </w:p>
    <w:p w14:paraId="6EC02501" w14:textId="77777777" w:rsidR="00121D85" w:rsidRDefault="00121D85" w:rsidP="004B3CB5">
      <w:pPr>
        <w:spacing w:before="120" w:after="120"/>
        <w:rPr>
          <w:rFonts w:ascii="Arial Narrow" w:hAnsi="Arial Narrow"/>
          <w:sz w:val="22"/>
          <w:szCs w:val="22"/>
        </w:rPr>
      </w:pPr>
    </w:p>
    <w:p w14:paraId="6EC02502" w14:textId="77777777" w:rsidR="00121D85" w:rsidRDefault="00121D85" w:rsidP="004B3CB5">
      <w:pPr>
        <w:spacing w:before="120" w:after="120"/>
        <w:rPr>
          <w:rFonts w:ascii="Arial Narrow" w:hAnsi="Arial Narrow"/>
          <w:sz w:val="22"/>
          <w:szCs w:val="22"/>
        </w:rPr>
      </w:pPr>
    </w:p>
    <w:p w14:paraId="6EC02503" w14:textId="77777777" w:rsidR="00121D85" w:rsidRDefault="00121D85" w:rsidP="004B3CB5">
      <w:pPr>
        <w:spacing w:before="120" w:after="120"/>
        <w:rPr>
          <w:rFonts w:ascii="Arial Narrow" w:hAnsi="Arial Narrow"/>
          <w:sz w:val="22"/>
          <w:szCs w:val="22"/>
        </w:rPr>
      </w:pPr>
    </w:p>
    <w:p w14:paraId="6EC02504" w14:textId="77777777" w:rsidR="00121D85" w:rsidRDefault="00121D85" w:rsidP="004B3CB5">
      <w:pPr>
        <w:spacing w:before="120" w:after="120"/>
        <w:rPr>
          <w:rFonts w:ascii="Arial Narrow" w:hAnsi="Arial Narrow"/>
          <w:sz w:val="22"/>
          <w:szCs w:val="22"/>
        </w:rPr>
      </w:pPr>
    </w:p>
    <w:p w14:paraId="6EC02505" w14:textId="77777777" w:rsidR="00121D85" w:rsidRDefault="00121D85" w:rsidP="004B3CB5">
      <w:pPr>
        <w:spacing w:before="120" w:after="120"/>
        <w:rPr>
          <w:rFonts w:ascii="Arial Narrow" w:hAnsi="Arial Narrow"/>
          <w:sz w:val="22"/>
          <w:szCs w:val="22"/>
        </w:rPr>
      </w:pPr>
    </w:p>
    <w:p w14:paraId="6EC02506" w14:textId="77777777" w:rsidR="00121D85" w:rsidRDefault="00121D85" w:rsidP="004B3CB5">
      <w:pPr>
        <w:spacing w:before="120" w:after="120"/>
        <w:rPr>
          <w:rFonts w:ascii="Arial Narrow" w:hAnsi="Arial Narrow"/>
          <w:sz w:val="22"/>
          <w:szCs w:val="22"/>
        </w:rPr>
      </w:pPr>
    </w:p>
    <w:p w14:paraId="6EC02507" w14:textId="77777777" w:rsidR="00121D85" w:rsidRDefault="00121D85" w:rsidP="004B3CB5">
      <w:pPr>
        <w:spacing w:before="120" w:after="120"/>
        <w:rPr>
          <w:rFonts w:ascii="Arial Narrow" w:hAnsi="Arial Narrow"/>
          <w:sz w:val="22"/>
          <w:szCs w:val="22"/>
        </w:rPr>
      </w:pPr>
    </w:p>
    <w:p w14:paraId="6EC02508" w14:textId="77777777" w:rsidR="00121D85" w:rsidRDefault="00121D85" w:rsidP="004B3CB5">
      <w:pPr>
        <w:spacing w:before="120" w:after="120"/>
        <w:rPr>
          <w:rFonts w:ascii="Arial Narrow" w:hAnsi="Arial Narrow"/>
          <w:sz w:val="22"/>
          <w:szCs w:val="22"/>
        </w:rPr>
      </w:pPr>
    </w:p>
    <w:p w14:paraId="6EC02509" w14:textId="77777777" w:rsidR="00121D85" w:rsidRDefault="00121D85" w:rsidP="004B3CB5">
      <w:pPr>
        <w:spacing w:before="120" w:after="120"/>
        <w:rPr>
          <w:rFonts w:ascii="Arial Narrow" w:hAnsi="Arial Narrow"/>
          <w:sz w:val="22"/>
          <w:szCs w:val="22"/>
        </w:rPr>
      </w:pPr>
    </w:p>
    <w:p w14:paraId="6EC0250A" w14:textId="77777777" w:rsidR="00121D85" w:rsidRDefault="00121D85" w:rsidP="004B3CB5">
      <w:pPr>
        <w:spacing w:before="120" w:after="120"/>
        <w:rPr>
          <w:rFonts w:ascii="Arial Narrow" w:hAnsi="Arial Narrow"/>
          <w:sz w:val="22"/>
          <w:szCs w:val="22"/>
        </w:rPr>
      </w:pPr>
    </w:p>
    <w:p w14:paraId="6EC0250B" w14:textId="77777777" w:rsidR="00121D85" w:rsidRDefault="00121D85" w:rsidP="004B3CB5">
      <w:pPr>
        <w:spacing w:before="120" w:after="120"/>
        <w:rPr>
          <w:rFonts w:ascii="Arial Narrow" w:hAnsi="Arial Narrow"/>
          <w:sz w:val="22"/>
          <w:szCs w:val="22"/>
        </w:rPr>
      </w:pPr>
    </w:p>
    <w:p w14:paraId="6EC0250C" w14:textId="77777777" w:rsidR="00121D85" w:rsidRDefault="00121D85" w:rsidP="004B3CB5">
      <w:pPr>
        <w:spacing w:before="120" w:after="120"/>
        <w:rPr>
          <w:rFonts w:ascii="Arial Narrow" w:hAnsi="Arial Narrow"/>
          <w:sz w:val="22"/>
          <w:szCs w:val="22"/>
        </w:rPr>
      </w:pPr>
    </w:p>
    <w:p w14:paraId="6EC0250D" w14:textId="77777777" w:rsidR="00121D85" w:rsidRDefault="00121D85" w:rsidP="004B3CB5">
      <w:pPr>
        <w:spacing w:before="120" w:after="120"/>
        <w:rPr>
          <w:rFonts w:ascii="Arial Narrow" w:hAnsi="Arial Narrow"/>
          <w:sz w:val="22"/>
          <w:szCs w:val="22"/>
        </w:rPr>
      </w:pPr>
    </w:p>
    <w:p w14:paraId="6EC0250E" w14:textId="77777777" w:rsidR="00121D85" w:rsidRDefault="00121D85" w:rsidP="004B3CB5">
      <w:pPr>
        <w:spacing w:before="120" w:after="120"/>
        <w:rPr>
          <w:rFonts w:ascii="Arial Narrow" w:hAnsi="Arial Narrow"/>
          <w:sz w:val="22"/>
          <w:szCs w:val="22"/>
        </w:rPr>
      </w:pPr>
    </w:p>
    <w:p w14:paraId="6EC0250F" w14:textId="77777777" w:rsidR="00121D85" w:rsidRDefault="00121D85" w:rsidP="004B3CB5">
      <w:pPr>
        <w:spacing w:before="120" w:after="120"/>
        <w:rPr>
          <w:rFonts w:ascii="Arial Narrow" w:hAnsi="Arial Narrow"/>
          <w:sz w:val="22"/>
          <w:szCs w:val="22"/>
        </w:rPr>
      </w:pPr>
    </w:p>
    <w:p w14:paraId="6EC02510" w14:textId="77777777" w:rsidR="00121D85" w:rsidRDefault="00121D85" w:rsidP="004B3CB5">
      <w:pPr>
        <w:spacing w:before="120" w:after="120"/>
        <w:rPr>
          <w:rFonts w:ascii="Arial Narrow" w:hAnsi="Arial Narrow"/>
          <w:sz w:val="22"/>
          <w:szCs w:val="22"/>
        </w:rPr>
      </w:pPr>
    </w:p>
    <w:p w14:paraId="6EC02511" w14:textId="77777777" w:rsidR="00121D85" w:rsidRPr="00F2082C" w:rsidRDefault="00121D85" w:rsidP="004B3CB5">
      <w:pPr>
        <w:spacing w:before="120" w:after="120"/>
        <w:rPr>
          <w:rFonts w:ascii="Arial Narrow" w:hAnsi="Arial Narrow"/>
          <w:sz w:val="22"/>
          <w:szCs w:val="22"/>
        </w:rPr>
      </w:pPr>
    </w:p>
    <w:p w14:paraId="6EC02512" w14:textId="77777777" w:rsidR="00416958" w:rsidRDefault="00AF30B5" w:rsidP="006E3588">
      <w:pPr>
        <w:spacing w:before="120" w:after="120"/>
        <w:rPr>
          <w:rFonts w:ascii="Arial Narrow" w:hAnsi="Arial Narrow"/>
          <w:b/>
          <w:sz w:val="22"/>
          <w:szCs w:val="22"/>
        </w:rPr>
      </w:pPr>
      <w:r>
        <w:rPr>
          <w:rFonts w:ascii="Arial Narrow" w:hAnsi="Arial Narrow"/>
          <w:b/>
          <w:sz w:val="22"/>
          <w:szCs w:val="22"/>
        </w:rPr>
        <w:t xml:space="preserve">Agency </w:t>
      </w:r>
      <w:r w:rsidR="006E3588">
        <w:rPr>
          <w:rFonts w:ascii="Arial Narrow" w:hAnsi="Arial Narrow"/>
          <w:b/>
          <w:sz w:val="22"/>
          <w:szCs w:val="22"/>
        </w:rPr>
        <w:t>Organization Chart</w:t>
      </w:r>
      <w:r>
        <w:rPr>
          <w:rFonts w:ascii="Arial Narrow" w:hAnsi="Arial Narrow"/>
          <w:b/>
          <w:sz w:val="22"/>
          <w:szCs w:val="22"/>
        </w:rPr>
        <w:t xml:space="preserve"> </w:t>
      </w:r>
    </w:p>
    <w:p w14:paraId="6EC02513" w14:textId="77777777" w:rsidR="00AF30B5" w:rsidRPr="00AF30B5" w:rsidRDefault="00AF30B5" w:rsidP="006E3588">
      <w:pPr>
        <w:spacing w:before="120" w:after="120"/>
        <w:rPr>
          <w:rFonts w:ascii="Arial Narrow" w:hAnsi="Arial Narrow"/>
          <w:sz w:val="22"/>
          <w:szCs w:val="22"/>
        </w:rPr>
      </w:pPr>
    </w:p>
    <w:p w14:paraId="6EC02514" w14:textId="77777777" w:rsidR="00B03A2E" w:rsidRDefault="00B03A2E" w:rsidP="006E3588">
      <w:pPr>
        <w:spacing w:before="120" w:after="120"/>
        <w:rPr>
          <w:rFonts w:ascii="Arial Narrow" w:hAnsi="Arial Narrow"/>
          <w:b/>
          <w:sz w:val="22"/>
          <w:szCs w:val="22"/>
        </w:rPr>
      </w:pPr>
    </w:p>
    <w:p w14:paraId="6EC02515" w14:textId="77777777" w:rsidR="00B03A2E" w:rsidRDefault="00B03A2E" w:rsidP="006E3588">
      <w:pPr>
        <w:spacing w:before="120" w:after="120"/>
        <w:rPr>
          <w:rFonts w:ascii="Arial Narrow" w:hAnsi="Arial Narrow"/>
          <w:b/>
          <w:sz w:val="22"/>
          <w:szCs w:val="22"/>
        </w:rPr>
      </w:pPr>
    </w:p>
    <w:p w14:paraId="6EC02516" w14:textId="77777777" w:rsidR="00B03A2E" w:rsidRDefault="00B03A2E" w:rsidP="006E3588">
      <w:pPr>
        <w:spacing w:before="120" w:after="120"/>
        <w:rPr>
          <w:rFonts w:ascii="Arial Narrow" w:hAnsi="Arial Narrow"/>
          <w:b/>
          <w:sz w:val="22"/>
          <w:szCs w:val="22"/>
        </w:rPr>
      </w:pPr>
    </w:p>
    <w:p w14:paraId="6EC02517" w14:textId="77777777" w:rsidR="00B03A2E" w:rsidRDefault="00B03A2E" w:rsidP="006E3588">
      <w:pPr>
        <w:spacing w:before="120" w:after="120"/>
        <w:rPr>
          <w:rFonts w:ascii="Arial Narrow" w:hAnsi="Arial Narrow"/>
          <w:b/>
          <w:sz w:val="22"/>
          <w:szCs w:val="22"/>
        </w:rPr>
      </w:pPr>
    </w:p>
    <w:p w14:paraId="6EC02518" w14:textId="77777777" w:rsidR="00B03A2E" w:rsidRDefault="00B03A2E" w:rsidP="006E3588">
      <w:pPr>
        <w:spacing w:before="120" w:after="120"/>
        <w:rPr>
          <w:rFonts w:ascii="Arial Narrow" w:hAnsi="Arial Narrow"/>
          <w:b/>
          <w:sz w:val="22"/>
          <w:szCs w:val="22"/>
        </w:rPr>
      </w:pPr>
    </w:p>
    <w:p w14:paraId="6EC02519" w14:textId="77777777" w:rsidR="00B03A2E" w:rsidRDefault="00B03A2E" w:rsidP="006E3588">
      <w:pPr>
        <w:spacing w:before="120" w:after="120"/>
        <w:rPr>
          <w:rFonts w:ascii="Arial Narrow" w:hAnsi="Arial Narrow"/>
          <w:b/>
          <w:sz w:val="22"/>
          <w:szCs w:val="22"/>
        </w:rPr>
      </w:pPr>
    </w:p>
    <w:p w14:paraId="6EC0251A" w14:textId="77777777" w:rsidR="00B03A2E" w:rsidRDefault="00B03A2E" w:rsidP="006E3588">
      <w:pPr>
        <w:spacing w:before="120" w:after="120"/>
        <w:rPr>
          <w:rFonts w:ascii="Arial Narrow" w:hAnsi="Arial Narrow"/>
          <w:b/>
          <w:sz w:val="22"/>
          <w:szCs w:val="22"/>
        </w:rPr>
      </w:pPr>
    </w:p>
    <w:p w14:paraId="6EC0251B" w14:textId="77777777" w:rsidR="00B03A2E" w:rsidRDefault="00B03A2E" w:rsidP="006E3588">
      <w:pPr>
        <w:spacing w:before="120" w:after="120"/>
        <w:rPr>
          <w:rFonts w:ascii="Arial Narrow" w:hAnsi="Arial Narrow"/>
          <w:b/>
          <w:sz w:val="22"/>
          <w:szCs w:val="22"/>
        </w:rPr>
      </w:pPr>
    </w:p>
    <w:p w14:paraId="6EC0251C" w14:textId="77777777" w:rsidR="00B03A2E" w:rsidRDefault="00B03A2E" w:rsidP="006E3588">
      <w:pPr>
        <w:spacing w:before="120" w:after="120"/>
        <w:rPr>
          <w:rFonts w:ascii="Arial Narrow" w:hAnsi="Arial Narrow"/>
          <w:b/>
          <w:sz w:val="22"/>
          <w:szCs w:val="22"/>
        </w:rPr>
      </w:pPr>
    </w:p>
    <w:p w14:paraId="6EC0251D" w14:textId="77777777" w:rsidR="00B03A2E" w:rsidRDefault="00B03A2E" w:rsidP="006E3588">
      <w:pPr>
        <w:spacing w:before="120" w:after="120"/>
        <w:rPr>
          <w:rFonts w:ascii="Arial Narrow" w:hAnsi="Arial Narrow"/>
          <w:b/>
          <w:sz w:val="22"/>
          <w:szCs w:val="22"/>
        </w:rPr>
      </w:pPr>
    </w:p>
    <w:p w14:paraId="6EC0251E" w14:textId="77777777" w:rsidR="00B03A2E" w:rsidRDefault="00B03A2E" w:rsidP="006E3588">
      <w:pPr>
        <w:spacing w:before="120" w:after="120"/>
        <w:rPr>
          <w:rFonts w:ascii="Arial Narrow" w:hAnsi="Arial Narrow"/>
          <w:b/>
          <w:sz w:val="22"/>
          <w:szCs w:val="22"/>
        </w:rPr>
      </w:pPr>
    </w:p>
    <w:p w14:paraId="6EC0251F" w14:textId="77777777" w:rsidR="00B03A2E" w:rsidRDefault="00B03A2E" w:rsidP="006E3588">
      <w:pPr>
        <w:spacing w:before="120" w:after="120"/>
        <w:rPr>
          <w:rFonts w:ascii="Arial Narrow" w:hAnsi="Arial Narrow"/>
          <w:b/>
          <w:sz w:val="22"/>
          <w:szCs w:val="22"/>
        </w:rPr>
      </w:pPr>
    </w:p>
    <w:p w14:paraId="6EC02520" w14:textId="77777777" w:rsidR="00B03A2E" w:rsidRDefault="00B03A2E" w:rsidP="006E3588">
      <w:pPr>
        <w:spacing w:before="120" w:after="120"/>
        <w:rPr>
          <w:rFonts w:ascii="Arial Narrow" w:hAnsi="Arial Narrow"/>
          <w:b/>
          <w:sz w:val="22"/>
          <w:szCs w:val="22"/>
        </w:rPr>
      </w:pPr>
    </w:p>
    <w:p w14:paraId="6EC02521" w14:textId="77777777" w:rsidR="00B03A2E" w:rsidRDefault="00B03A2E" w:rsidP="006E3588">
      <w:pPr>
        <w:spacing w:before="120" w:after="120"/>
        <w:rPr>
          <w:rFonts w:ascii="Arial Narrow" w:hAnsi="Arial Narrow"/>
          <w:b/>
          <w:sz w:val="22"/>
          <w:szCs w:val="22"/>
        </w:rPr>
      </w:pPr>
    </w:p>
    <w:p w14:paraId="6EC02522" w14:textId="77777777" w:rsidR="00B03A2E" w:rsidRDefault="00B03A2E" w:rsidP="006E3588">
      <w:pPr>
        <w:spacing w:before="120" w:after="120"/>
        <w:rPr>
          <w:rFonts w:ascii="Arial Narrow" w:hAnsi="Arial Narrow"/>
          <w:b/>
          <w:sz w:val="22"/>
          <w:szCs w:val="22"/>
        </w:rPr>
      </w:pPr>
    </w:p>
    <w:p w14:paraId="6EC02523" w14:textId="77777777" w:rsidR="00B03A2E" w:rsidRDefault="00B03A2E" w:rsidP="006E3588">
      <w:pPr>
        <w:spacing w:before="120" w:after="120"/>
        <w:rPr>
          <w:rFonts w:ascii="Arial Narrow" w:hAnsi="Arial Narrow"/>
          <w:b/>
          <w:sz w:val="22"/>
          <w:szCs w:val="22"/>
        </w:rPr>
      </w:pPr>
    </w:p>
    <w:p w14:paraId="6EC02524" w14:textId="77777777" w:rsidR="00B03A2E" w:rsidRDefault="00B03A2E" w:rsidP="006E3588">
      <w:pPr>
        <w:spacing w:before="120" w:after="120"/>
        <w:rPr>
          <w:rFonts w:ascii="Arial Narrow" w:hAnsi="Arial Narrow"/>
          <w:b/>
          <w:sz w:val="22"/>
          <w:szCs w:val="22"/>
        </w:rPr>
      </w:pPr>
    </w:p>
    <w:p w14:paraId="6EC02525" w14:textId="77777777" w:rsidR="00B03A2E" w:rsidRDefault="00B03A2E" w:rsidP="006E3588">
      <w:pPr>
        <w:spacing w:before="120" w:after="120"/>
        <w:rPr>
          <w:rFonts w:ascii="Arial Narrow" w:hAnsi="Arial Narrow"/>
          <w:b/>
          <w:sz w:val="22"/>
          <w:szCs w:val="22"/>
        </w:rPr>
      </w:pPr>
    </w:p>
    <w:p w14:paraId="6EC02526" w14:textId="77777777" w:rsidR="00B03A2E" w:rsidRDefault="00B03A2E" w:rsidP="006E3588">
      <w:pPr>
        <w:spacing w:before="120" w:after="120"/>
        <w:rPr>
          <w:rFonts w:ascii="Arial Narrow" w:hAnsi="Arial Narrow"/>
          <w:b/>
          <w:sz w:val="22"/>
          <w:szCs w:val="22"/>
        </w:rPr>
      </w:pPr>
    </w:p>
    <w:p w14:paraId="6EC02527" w14:textId="77777777" w:rsidR="00B03A2E" w:rsidRDefault="00B03A2E" w:rsidP="006E3588">
      <w:pPr>
        <w:spacing w:before="120" w:after="120"/>
        <w:rPr>
          <w:rFonts w:ascii="Arial Narrow" w:hAnsi="Arial Narrow"/>
          <w:b/>
          <w:sz w:val="22"/>
          <w:szCs w:val="22"/>
        </w:rPr>
      </w:pPr>
    </w:p>
    <w:p w14:paraId="6EC02528" w14:textId="77777777" w:rsidR="00B03A2E" w:rsidRDefault="00B03A2E" w:rsidP="006E3588">
      <w:pPr>
        <w:spacing w:before="120" w:after="120"/>
        <w:rPr>
          <w:rFonts w:ascii="Arial Narrow" w:hAnsi="Arial Narrow"/>
          <w:b/>
          <w:sz w:val="22"/>
          <w:szCs w:val="22"/>
        </w:rPr>
      </w:pPr>
    </w:p>
    <w:p w14:paraId="6EC02529" w14:textId="77777777" w:rsidR="00B03A2E" w:rsidRDefault="00B03A2E" w:rsidP="006E3588">
      <w:pPr>
        <w:spacing w:before="120" w:after="120"/>
        <w:rPr>
          <w:rFonts w:ascii="Arial Narrow" w:hAnsi="Arial Narrow"/>
          <w:b/>
          <w:sz w:val="22"/>
          <w:szCs w:val="22"/>
        </w:rPr>
      </w:pPr>
    </w:p>
    <w:p w14:paraId="6EC0252A" w14:textId="77777777" w:rsidR="00B03A2E" w:rsidRDefault="00B03A2E" w:rsidP="006E3588">
      <w:pPr>
        <w:spacing w:before="120" w:after="120"/>
        <w:rPr>
          <w:rFonts w:ascii="Arial Narrow" w:hAnsi="Arial Narrow"/>
          <w:b/>
          <w:sz w:val="22"/>
          <w:szCs w:val="22"/>
        </w:rPr>
      </w:pPr>
    </w:p>
    <w:p w14:paraId="6EC0252B" w14:textId="77777777" w:rsidR="00B03A2E" w:rsidRDefault="00B03A2E" w:rsidP="006E3588">
      <w:pPr>
        <w:spacing w:before="120" w:after="120"/>
        <w:rPr>
          <w:rFonts w:ascii="Arial Narrow" w:hAnsi="Arial Narrow"/>
          <w:b/>
          <w:sz w:val="22"/>
          <w:szCs w:val="22"/>
        </w:rPr>
      </w:pPr>
    </w:p>
    <w:p w14:paraId="6EC0252C" w14:textId="77777777" w:rsidR="00B03A2E" w:rsidRDefault="00B03A2E" w:rsidP="006E3588">
      <w:pPr>
        <w:spacing w:before="120" w:after="120"/>
        <w:rPr>
          <w:rFonts w:ascii="Arial Narrow" w:hAnsi="Arial Narrow"/>
          <w:b/>
          <w:sz w:val="22"/>
          <w:szCs w:val="22"/>
        </w:rPr>
      </w:pPr>
    </w:p>
    <w:p w14:paraId="6EC0252D" w14:textId="77777777" w:rsidR="00B03A2E" w:rsidRDefault="00B03A2E" w:rsidP="006E3588">
      <w:pPr>
        <w:spacing w:before="120" w:after="120"/>
        <w:rPr>
          <w:rFonts w:ascii="Arial Narrow" w:hAnsi="Arial Narrow"/>
          <w:b/>
          <w:sz w:val="22"/>
          <w:szCs w:val="22"/>
        </w:rPr>
      </w:pPr>
    </w:p>
    <w:p w14:paraId="6EC0252E" w14:textId="77777777" w:rsidR="00B03A2E" w:rsidRDefault="00B03A2E" w:rsidP="006E3588">
      <w:pPr>
        <w:spacing w:before="120" w:after="120"/>
        <w:rPr>
          <w:rFonts w:ascii="Arial Narrow" w:hAnsi="Arial Narrow"/>
          <w:b/>
          <w:sz w:val="22"/>
          <w:szCs w:val="22"/>
        </w:rPr>
      </w:pPr>
    </w:p>
    <w:p w14:paraId="6EC0252F" w14:textId="77777777" w:rsidR="00B03A2E" w:rsidRDefault="00B03A2E" w:rsidP="006E3588">
      <w:pPr>
        <w:spacing w:before="120" w:after="120"/>
        <w:rPr>
          <w:rFonts w:ascii="Arial Narrow" w:hAnsi="Arial Narrow"/>
          <w:b/>
          <w:sz w:val="22"/>
          <w:szCs w:val="22"/>
        </w:rPr>
      </w:pPr>
    </w:p>
    <w:p w14:paraId="6EC02530" w14:textId="77777777" w:rsidR="00B03A2E" w:rsidRDefault="00B03A2E" w:rsidP="006E3588">
      <w:pPr>
        <w:spacing w:before="120" w:after="120"/>
        <w:rPr>
          <w:rFonts w:ascii="Arial Narrow" w:hAnsi="Arial Narrow"/>
          <w:b/>
          <w:sz w:val="22"/>
          <w:szCs w:val="22"/>
        </w:rPr>
      </w:pPr>
    </w:p>
    <w:p w14:paraId="6EC02531" w14:textId="77777777" w:rsidR="00B03A2E" w:rsidRDefault="00B03A2E" w:rsidP="006E3588">
      <w:pPr>
        <w:spacing w:before="120" w:after="120"/>
        <w:rPr>
          <w:rFonts w:ascii="Arial Narrow" w:hAnsi="Arial Narrow"/>
          <w:b/>
          <w:sz w:val="22"/>
          <w:szCs w:val="22"/>
        </w:rPr>
      </w:pPr>
    </w:p>
    <w:p w14:paraId="6EC02532" w14:textId="77777777" w:rsidR="00B03A2E" w:rsidRDefault="00B03A2E" w:rsidP="006E3588">
      <w:pPr>
        <w:spacing w:before="120" w:after="120"/>
        <w:rPr>
          <w:rFonts w:ascii="Arial Narrow" w:hAnsi="Arial Narrow"/>
          <w:b/>
          <w:sz w:val="22"/>
          <w:szCs w:val="22"/>
        </w:rPr>
      </w:pPr>
    </w:p>
    <w:p w14:paraId="6EC02533" w14:textId="77777777" w:rsidR="00B03A2E" w:rsidRDefault="00B03A2E" w:rsidP="006E3588">
      <w:pPr>
        <w:spacing w:before="120" w:after="120"/>
        <w:rPr>
          <w:rFonts w:ascii="Arial Narrow" w:hAnsi="Arial Narrow"/>
          <w:b/>
          <w:sz w:val="22"/>
          <w:szCs w:val="22"/>
        </w:rPr>
      </w:pPr>
    </w:p>
    <w:p w14:paraId="6EC02534" w14:textId="77777777" w:rsidR="00B03A2E" w:rsidRDefault="00B03A2E" w:rsidP="006E3588">
      <w:pPr>
        <w:spacing w:before="120" w:after="120"/>
        <w:rPr>
          <w:rFonts w:ascii="Arial Narrow" w:hAnsi="Arial Narrow"/>
          <w:b/>
          <w:sz w:val="22"/>
          <w:szCs w:val="22"/>
        </w:rPr>
      </w:pPr>
    </w:p>
    <w:p w14:paraId="6EC02535" w14:textId="77777777" w:rsidR="00B03A2E" w:rsidRDefault="00B03A2E" w:rsidP="006E3588">
      <w:pPr>
        <w:spacing w:before="120" w:after="120"/>
        <w:rPr>
          <w:rFonts w:ascii="Arial Narrow" w:hAnsi="Arial Narrow"/>
          <w:b/>
          <w:sz w:val="22"/>
          <w:szCs w:val="22"/>
        </w:rPr>
      </w:pPr>
    </w:p>
    <w:p w14:paraId="6EC02536" w14:textId="77777777" w:rsidR="00B03A2E" w:rsidRDefault="00B03A2E" w:rsidP="006E3588">
      <w:pPr>
        <w:spacing w:before="120" w:after="120"/>
        <w:rPr>
          <w:rFonts w:ascii="Arial Narrow" w:hAnsi="Arial Narrow"/>
          <w:b/>
          <w:sz w:val="22"/>
          <w:szCs w:val="22"/>
        </w:rPr>
      </w:pPr>
    </w:p>
    <w:p w14:paraId="6EC02537" w14:textId="77777777" w:rsidR="006E3588" w:rsidRDefault="006E3588" w:rsidP="006E3588">
      <w:pPr>
        <w:spacing w:before="120" w:after="120"/>
        <w:rPr>
          <w:rFonts w:ascii="Arial Narrow" w:hAnsi="Arial Narrow"/>
          <w:b/>
          <w:sz w:val="22"/>
          <w:szCs w:val="22"/>
        </w:rPr>
      </w:pPr>
      <w:r w:rsidRPr="006E3588">
        <w:rPr>
          <w:rFonts w:ascii="Arial Narrow" w:hAnsi="Arial Narrow"/>
          <w:b/>
          <w:sz w:val="22"/>
          <w:szCs w:val="22"/>
        </w:rPr>
        <w:t>Non-profit status verification</w:t>
      </w:r>
    </w:p>
    <w:p w14:paraId="6EC02538" w14:textId="77777777" w:rsidR="006E3588" w:rsidRPr="006E3588" w:rsidRDefault="006E3588" w:rsidP="006E3588">
      <w:pPr>
        <w:spacing w:before="120" w:after="120"/>
        <w:rPr>
          <w:rFonts w:ascii="Arial Narrow" w:hAnsi="Arial Narrow" w:cs="Arial"/>
          <w:color w:val="000000"/>
          <w:sz w:val="22"/>
          <w:szCs w:val="22"/>
        </w:rPr>
      </w:pPr>
      <w:r w:rsidRPr="006E3588">
        <w:rPr>
          <w:rFonts w:ascii="Arial Narrow" w:hAnsi="Arial Narrow" w:cs="Arial"/>
          <w:color w:val="000000"/>
          <w:sz w:val="22"/>
          <w:szCs w:val="22"/>
        </w:rPr>
        <w:t xml:space="preserve">Attached you will find our IRS letter granting non-profit status </w:t>
      </w:r>
    </w:p>
    <w:sectPr w:rsidR="006E3588" w:rsidRPr="006E3588" w:rsidSect="00121D8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0253C" w14:textId="77777777" w:rsidR="001E1550" w:rsidRDefault="001E1550">
      <w:r>
        <w:separator/>
      </w:r>
    </w:p>
  </w:endnote>
  <w:endnote w:type="continuationSeparator" w:id="0">
    <w:p w14:paraId="6EC0253D" w14:textId="77777777" w:rsidR="001E1550" w:rsidRDefault="001E1550">
      <w:r>
        <w:continuationSeparator/>
      </w:r>
    </w:p>
  </w:endnote>
  <w:endnote w:type="continuationNotice" w:id="1">
    <w:p w14:paraId="6EC0253E" w14:textId="77777777" w:rsidR="001E1550" w:rsidRDefault="001E1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02539" w14:textId="77777777" w:rsidR="001E1550" w:rsidRDefault="001E1550">
      <w:r>
        <w:separator/>
      </w:r>
    </w:p>
  </w:footnote>
  <w:footnote w:type="continuationSeparator" w:id="0">
    <w:p w14:paraId="6EC0253A" w14:textId="77777777" w:rsidR="001E1550" w:rsidRDefault="001E1550">
      <w:r>
        <w:continuationSeparator/>
      </w:r>
    </w:p>
  </w:footnote>
  <w:footnote w:type="continuationNotice" w:id="1">
    <w:p w14:paraId="6EC0253B" w14:textId="77777777" w:rsidR="001E1550" w:rsidRDefault="001E15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164E3"/>
    <w:multiLevelType w:val="multilevel"/>
    <w:tmpl w:val="556A19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6B2616"/>
    <w:multiLevelType w:val="hybridMultilevel"/>
    <w:tmpl w:val="3F26DFC0"/>
    <w:lvl w:ilvl="0" w:tplc="8B7A5E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F68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22949C4"/>
    <w:multiLevelType w:val="hybridMultilevel"/>
    <w:tmpl w:val="4692C6E2"/>
    <w:lvl w:ilvl="0" w:tplc="FFFFFFFF">
      <w:start w:val="1"/>
      <w:numFmt w:val="bullet"/>
      <w:lvlText w:val="o"/>
      <w:lvlJc w:val="left"/>
      <w:pPr>
        <w:tabs>
          <w:tab w:val="num" w:pos="720"/>
        </w:tabs>
        <w:ind w:left="720" w:hanging="360"/>
      </w:pPr>
      <w:rPr>
        <w:rFonts w:ascii="Courier New" w:hAnsi="Courier New" w:cs="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03ACB"/>
    <w:multiLevelType w:val="hybridMultilevel"/>
    <w:tmpl w:val="E604E5D4"/>
    <w:lvl w:ilvl="0" w:tplc="8D6AB9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D29DC"/>
    <w:multiLevelType w:val="hybridMultilevel"/>
    <w:tmpl w:val="144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A43D9"/>
    <w:multiLevelType w:val="hybridMultilevel"/>
    <w:tmpl w:val="3D90523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D6FF3"/>
    <w:multiLevelType w:val="hybridMultilevel"/>
    <w:tmpl w:val="FD5EBAC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817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FB0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6E3437"/>
    <w:multiLevelType w:val="hybridMultilevel"/>
    <w:tmpl w:val="4C4673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5063ED"/>
    <w:multiLevelType w:val="hybridMultilevel"/>
    <w:tmpl w:val="B1520B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847A80"/>
    <w:multiLevelType w:val="hybridMultilevel"/>
    <w:tmpl w:val="ADD8DBD6"/>
    <w:lvl w:ilvl="0" w:tplc="B90C8E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4E2A83"/>
    <w:multiLevelType w:val="hybridMultilevel"/>
    <w:tmpl w:val="1C4607C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A6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8E5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396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355566"/>
    <w:multiLevelType w:val="hybridMultilevel"/>
    <w:tmpl w:val="A5A6689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B7B95"/>
    <w:multiLevelType w:val="hybridMultilevel"/>
    <w:tmpl w:val="C7BC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34BBA"/>
    <w:multiLevelType w:val="hybridMultilevel"/>
    <w:tmpl w:val="C9F44FC0"/>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420"/>
        </w:tabs>
        <w:ind w:left="420" w:hanging="360"/>
      </w:pPr>
      <w:rPr>
        <w:rFonts w:ascii="Courier New" w:hAnsi="Courier New" w:cs="Wingdings" w:hint="default"/>
      </w:rPr>
    </w:lvl>
    <w:lvl w:ilvl="2" w:tplc="FFFFFFFF" w:tentative="1">
      <w:start w:val="1"/>
      <w:numFmt w:val="bullet"/>
      <w:lvlText w:val=""/>
      <w:lvlJc w:val="left"/>
      <w:pPr>
        <w:tabs>
          <w:tab w:val="num" w:pos="1140"/>
        </w:tabs>
        <w:ind w:left="1140" w:hanging="360"/>
      </w:pPr>
      <w:rPr>
        <w:rFonts w:ascii="Wingdings" w:hAnsi="Wingdings" w:hint="default"/>
      </w:rPr>
    </w:lvl>
    <w:lvl w:ilvl="3" w:tplc="FFFFFFFF" w:tentative="1">
      <w:start w:val="1"/>
      <w:numFmt w:val="bullet"/>
      <w:lvlText w:val=""/>
      <w:lvlJc w:val="left"/>
      <w:pPr>
        <w:tabs>
          <w:tab w:val="num" w:pos="1860"/>
        </w:tabs>
        <w:ind w:left="1860" w:hanging="360"/>
      </w:pPr>
      <w:rPr>
        <w:rFonts w:ascii="Symbol" w:hAnsi="Symbol" w:hint="default"/>
      </w:rPr>
    </w:lvl>
    <w:lvl w:ilvl="4" w:tplc="FFFFFFFF" w:tentative="1">
      <w:start w:val="1"/>
      <w:numFmt w:val="bullet"/>
      <w:lvlText w:val="o"/>
      <w:lvlJc w:val="left"/>
      <w:pPr>
        <w:tabs>
          <w:tab w:val="num" w:pos="2580"/>
        </w:tabs>
        <w:ind w:left="2580" w:hanging="360"/>
      </w:pPr>
      <w:rPr>
        <w:rFonts w:ascii="Courier New" w:hAnsi="Courier New" w:cs="Wingdings" w:hint="default"/>
      </w:rPr>
    </w:lvl>
    <w:lvl w:ilvl="5" w:tplc="FFFFFFFF" w:tentative="1">
      <w:start w:val="1"/>
      <w:numFmt w:val="bullet"/>
      <w:lvlText w:val=""/>
      <w:lvlJc w:val="left"/>
      <w:pPr>
        <w:tabs>
          <w:tab w:val="num" w:pos="3300"/>
        </w:tabs>
        <w:ind w:left="3300" w:hanging="360"/>
      </w:pPr>
      <w:rPr>
        <w:rFonts w:ascii="Wingdings" w:hAnsi="Wingdings" w:hint="default"/>
      </w:rPr>
    </w:lvl>
    <w:lvl w:ilvl="6" w:tplc="FFFFFFFF" w:tentative="1">
      <w:start w:val="1"/>
      <w:numFmt w:val="bullet"/>
      <w:lvlText w:val=""/>
      <w:lvlJc w:val="left"/>
      <w:pPr>
        <w:tabs>
          <w:tab w:val="num" w:pos="4020"/>
        </w:tabs>
        <w:ind w:left="4020" w:hanging="360"/>
      </w:pPr>
      <w:rPr>
        <w:rFonts w:ascii="Symbol" w:hAnsi="Symbol" w:hint="default"/>
      </w:rPr>
    </w:lvl>
    <w:lvl w:ilvl="7" w:tplc="FFFFFFFF" w:tentative="1">
      <w:start w:val="1"/>
      <w:numFmt w:val="bullet"/>
      <w:lvlText w:val="o"/>
      <w:lvlJc w:val="left"/>
      <w:pPr>
        <w:tabs>
          <w:tab w:val="num" w:pos="4740"/>
        </w:tabs>
        <w:ind w:left="4740" w:hanging="360"/>
      </w:pPr>
      <w:rPr>
        <w:rFonts w:ascii="Courier New" w:hAnsi="Courier New" w:cs="Wingdings" w:hint="default"/>
      </w:rPr>
    </w:lvl>
    <w:lvl w:ilvl="8" w:tplc="FFFFFFFF" w:tentative="1">
      <w:start w:val="1"/>
      <w:numFmt w:val="bullet"/>
      <w:lvlText w:val=""/>
      <w:lvlJc w:val="left"/>
      <w:pPr>
        <w:tabs>
          <w:tab w:val="num" w:pos="5460"/>
        </w:tabs>
        <w:ind w:left="5460" w:hanging="360"/>
      </w:pPr>
      <w:rPr>
        <w:rFonts w:ascii="Wingdings" w:hAnsi="Wingdings" w:hint="default"/>
      </w:rPr>
    </w:lvl>
  </w:abstractNum>
  <w:abstractNum w:abstractNumId="22" w15:restartNumberingAfterBreak="0">
    <w:nsid w:val="663A1B3B"/>
    <w:multiLevelType w:val="hybridMultilevel"/>
    <w:tmpl w:val="CF0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8461E"/>
    <w:multiLevelType w:val="hybridMultilevel"/>
    <w:tmpl w:val="37E0D7F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08" w:hanging="288"/>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950C2F"/>
    <w:multiLevelType w:val="hybridMultilevel"/>
    <w:tmpl w:val="CAF4753E"/>
    <w:lvl w:ilvl="0" w:tplc="B4E087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D193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A3241B"/>
    <w:multiLevelType w:val="hybridMultilevel"/>
    <w:tmpl w:val="559A601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CA5841"/>
    <w:multiLevelType w:val="hybridMultilevel"/>
    <w:tmpl w:val="687E366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809CE"/>
    <w:multiLevelType w:val="hybridMultilevel"/>
    <w:tmpl w:val="36C8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05D28"/>
    <w:multiLevelType w:val="hybridMultilevel"/>
    <w:tmpl w:val="31FE4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2"/>
  </w:num>
  <w:num w:numId="3">
    <w:abstractNumId w:val="26"/>
  </w:num>
  <w:num w:numId="4">
    <w:abstractNumId w:val="28"/>
  </w:num>
  <w:num w:numId="5">
    <w:abstractNumId w:val="20"/>
  </w:num>
  <w:num w:numId="6">
    <w:abstractNumId w:val="22"/>
  </w:num>
  <w:num w:numId="7">
    <w:abstractNumId w:val="1"/>
  </w:num>
  <w:num w:numId="8">
    <w:abstractNumId w:val="18"/>
  </w:num>
  <w:num w:numId="9">
    <w:abstractNumId w:val="25"/>
  </w:num>
  <w:num w:numId="10">
    <w:abstractNumId w:val="9"/>
  </w:num>
  <w:num w:numId="11">
    <w:abstractNumId w:val="10"/>
  </w:num>
  <w:num w:numId="12">
    <w:abstractNumId w:val="16"/>
  </w:num>
  <w:num w:numId="13">
    <w:abstractNumId w:val="3"/>
  </w:num>
  <w:num w:numId="14">
    <w:abstractNumId w:val="15"/>
  </w:num>
  <w:num w:numId="15">
    <w:abstractNumId w:val="13"/>
  </w:num>
  <w:num w:numId="16">
    <w:abstractNumId w:val="0"/>
  </w:num>
  <w:num w:numId="17">
    <w:abstractNumId w:val="17"/>
  </w:num>
  <w:num w:numId="18">
    <w:abstractNumId w:val="11"/>
  </w:num>
  <w:num w:numId="19">
    <w:abstractNumId w:val="29"/>
  </w:num>
  <w:num w:numId="20">
    <w:abstractNumId w:val="12"/>
  </w:num>
  <w:num w:numId="21">
    <w:abstractNumId w:val="23"/>
  </w:num>
  <w:num w:numId="22">
    <w:abstractNumId w:val="27"/>
  </w:num>
  <w:num w:numId="23">
    <w:abstractNumId w:val="8"/>
  </w:num>
  <w:num w:numId="24">
    <w:abstractNumId w:val="19"/>
  </w:num>
  <w:num w:numId="25">
    <w:abstractNumId w:val="7"/>
  </w:num>
  <w:num w:numId="26">
    <w:abstractNumId w:val="14"/>
  </w:num>
  <w:num w:numId="27">
    <w:abstractNumId w:val="4"/>
  </w:num>
  <w:num w:numId="28">
    <w:abstractNumId w:val="21"/>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4D"/>
    <w:rsid w:val="000034D7"/>
    <w:rsid w:val="00004780"/>
    <w:rsid w:val="000061FD"/>
    <w:rsid w:val="000111EA"/>
    <w:rsid w:val="0001160B"/>
    <w:rsid w:val="000147FF"/>
    <w:rsid w:val="000176AF"/>
    <w:rsid w:val="00020F9B"/>
    <w:rsid w:val="0002126D"/>
    <w:rsid w:val="00021909"/>
    <w:rsid w:val="0003656A"/>
    <w:rsid w:val="00044C06"/>
    <w:rsid w:val="00051A25"/>
    <w:rsid w:val="00053073"/>
    <w:rsid w:val="00054633"/>
    <w:rsid w:val="00055403"/>
    <w:rsid w:val="00056CF8"/>
    <w:rsid w:val="00062B2B"/>
    <w:rsid w:val="00066390"/>
    <w:rsid w:val="0006778B"/>
    <w:rsid w:val="0007337A"/>
    <w:rsid w:val="00083DBD"/>
    <w:rsid w:val="00083F7E"/>
    <w:rsid w:val="00085356"/>
    <w:rsid w:val="0008740F"/>
    <w:rsid w:val="000901BE"/>
    <w:rsid w:val="000A15E6"/>
    <w:rsid w:val="000A1C45"/>
    <w:rsid w:val="000A2703"/>
    <w:rsid w:val="000A60AF"/>
    <w:rsid w:val="000A6708"/>
    <w:rsid w:val="000B0369"/>
    <w:rsid w:val="000B1EBA"/>
    <w:rsid w:val="000B3007"/>
    <w:rsid w:val="000C0FDE"/>
    <w:rsid w:val="000C31DF"/>
    <w:rsid w:val="000D0B13"/>
    <w:rsid w:val="000D0E51"/>
    <w:rsid w:val="000D1108"/>
    <w:rsid w:val="000D1424"/>
    <w:rsid w:val="000D4946"/>
    <w:rsid w:val="000D76FD"/>
    <w:rsid w:val="000E0E81"/>
    <w:rsid w:val="000E7D73"/>
    <w:rsid w:val="000F5A82"/>
    <w:rsid w:val="001019A0"/>
    <w:rsid w:val="00104574"/>
    <w:rsid w:val="00112004"/>
    <w:rsid w:val="00113CEF"/>
    <w:rsid w:val="00114C2B"/>
    <w:rsid w:val="001173EF"/>
    <w:rsid w:val="00117F1F"/>
    <w:rsid w:val="00121D85"/>
    <w:rsid w:val="001246C0"/>
    <w:rsid w:val="00126C53"/>
    <w:rsid w:val="001415C2"/>
    <w:rsid w:val="001468BB"/>
    <w:rsid w:val="001502EA"/>
    <w:rsid w:val="00150640"/>
    <w:rsid w:val="001536BC"/>
    <w:rsid w:val="00164BB5"/>
    <w:rsid w:val="00166CB9"/>
    <w:rsid w:val="00167CC3"/>
    <w:rsid w:val="0017405F"/>
    <w:rsid w:val="001814E4"/>
    <w:rsid w:val="00183C41"/>
    <w:rsid w:val="00184AD4"/>
    <w:rsid w:val="001926C2"/>
    <w:rsid w:val="001952A0"/>
    <w:rsid w:val="001971A8"/>
    <w:rsid w:val="00197B6A"/>
    <w:rsid w:val="001A0ACD"/>
    <w:rsid w:val="001A2CED"/>
    <w:rsid w:val="001A3210"/>
    <w:rsid w:val="001A748C"/>
    <w:rsid w:val="001C19A9"/>
    <w:rsid w:val="001C2F83"/>
    <w:rsid w:val="001C2F8F"/>
    <w:rsid w:val="001C388A"/>
    <w:rsid w:val="001C3AD5"/>
    <w:rsid w:val="001C7EDD"/>
    <w:rsid w:val="001D3AEF"/>
    <w:rsid w:val="001D3DC4"/>
    <w:rsid w:val="001E095D"/>
    <w:rsid w:val="001E1550"/>
    <w:rsid w:val="001E1A49"/>
    <w:rsid w:val="001E7352"/>
    <w:rsid w:val="001F6920"/>
    <w:rsid w:val="002004F7"/>
    <w:rsid w:val="00205A25"/>
    <w:rsid w:val="00207E69"/>
    <w:rsid w:val="00211C4B"/>
    <w:rsid w:val="002128B0"/>
    <w:rsid w:val="002151FC"/>
    <w:rsid w:val="00217F31"/>
    <w:rsid w:val="00225C7D"/>
    <w:rsid w:val="0023104F"/>
    <w:rsid w:val="0023330B"/>
    <w:rsid w:val="00236C18"/>
    <w:rsid w:val="00241B38"/>
    <w:rsid w:val="0024214D"/>
    <w:rsid w:val="00244626"/>
    <w:rsid w:val="00244829"/>
    <w:rsid w:val="00253E4F"/>
    <w:rsid w:val="0026310E"/>
    <w:rsid w:val="00263832"/>
    <w:rsid w:val="002711EE"/>
    <w:rsid w:val="00271BC6"/>
    <w:rsid w:val="0027520A"/>
    <w:rsid w:val="00276473"/>
    <w:rsid w:val="00281A36"/>
    <w:rsid w:val="00281E56"/>
    <w:rsid w:val="00294A1C"/>
    <w:rsid w:val="002A0B9E"/>
    <w:rsid w:val="002A29EE"/>
    <w:rsid w:val="002A5E8D"/>
    <w:rsid w:val="002A7E22"/>
    <w:rsid w:val="002B2289"/>
    <w:rsid w:val="002B5F03"/>
    <w:rsid w:val="002B687C"/>
    <w:rsid w:val="002C33E4"/>
    <w:rsid w:val="002C4414"/>
    <w:rsid w:val="002C510A"/>
    <w:rsid w:val="002C5755"/>
    <w:rsid w:val="002D5321"/>
    <w:rsid w:val="002D7FB7"/>
    <w:rsid w:val="002F2C18"/>
    <w:rsid w:val="002F306F"/>
    <w:rsid w:val="002F4458"/>
    <w:rsid w:val="002F4B52"/>
    <w:rsid w:val="002F4BD2"/>
    <w:rsid w:val="002F5D03"/>
    <w:rsid w:val="00301535"/>
    <w:rsid w:val="00306214"/>
    <w:rsid w:val="00315730"/>
    <w:rsid w:val="00316072"/>
    <w:rsid w:val="0032046B"/>
    <w:rsid w:val="003217BD"/>
    <w:rsid w:val="003234DF"/>
    <w:rsid w:val="00324BA6"/>
    <w:rsid w:val="0032514B"/>
    <w:rsid w:val="00325674"/>
    <w:rsid w:val="00325CBD"/>
    <w:rsid w:val="00326466"/>
    <w:rsid w:val="0033031F"/>
    <w:rsid w:val="003337CF"/>
    <w:rsid w:val="0033581F"/>
    <w:rsid w:val="0033623D"/>
    <w:rsid w:val="00336610"/>
    <w:rsid w:val="00337804"/>
    <w:rsid w:val="003414EF"/>
    <w:rsid w:val="00343E17"/>
    <w:rsid w:val="0035386D"/>
    <w:rsid w:val="0035420D"/>
    <w:rsid w:val="003543AC"/>
    <w:rsid w:val="00356941"/>
    <w:rsid w:val="00357D4C"/>
    <w:rsid w:val="003657F1"/>
    <w:rsid w:val="0036731F"/>
    <w:rsid w:val="003716C3"/>
    <w:rsid w:val="003751AE"/>
    <w:rsid w:val="00377336"/>
    <w:rsid w:val="003821E6"/>
    <w:rsid w:val="00387E27"/>
    <w:rsid w:val="00391F01"/>
    <w:rsid w:val="003939A5"/>
    <w:rsid w:val="003946DC"/>
    <w:rsid w:val="003A0768"/>
    <w:rsid w:val="003A3703"/>
    <w:rsid w:val="003B05F1"/>
    <w:rsid w:val="003B088C"/>
    <w:rsid w:val="003B12BB"/>
    <w:rsid w:val="003B1802"/>
    <w:rsid w:val="003B1E82"/>
    <w:rsid w:val="003B2ECA"/>
    <w:rsid w:val="003C154B"/>
    <w:rsid w:val="003C6F7F"/>
    <w:rsid w:val="003C7579"/>
    <w:rsid w:val="003C7D3C"/>
    <w:rsid w:val="003D0064"/>
    <w:rsid w:val="003D3723"/>
    <w:rsid w:val="003D71B9"/>
    <w:rsid w:val="003E40B9"/>
    <w:rsid w:val="003E6169"/>
    <w:rsid w:val="003F36CB"/>
    <w:rsid w:val="003F53A0"/>
    <w:rsid w:val="00401D67"/>
    <w:rsid w:val="00407CF5"/>
    <w:rsid w:val="00413FFE"/>
    <w:rsid w:val="004148E8"/>
    <w:rsid w:val="00416958"/>
    <w:rsid w:val="00417907"/>
    <w:rsid w:val="00420E23"/>
    <w:rsid w:val="00423E57"/>
    <w:rsid w:val="004266D6"/>
    <w:rsid w:val="00427BFE"/>
    <w:rsid w:val="00430179"/>
    <w:rsid w:val="004311C2"/>
    <w:rsid w:val="00441E8D"/>
    <w:rsid w:val="004506D6"/>
    <w:rsid w:val="00451166"/>
    <w:rsid w:val="00452BF5"/>
    <w:rsid w:val="00452FAB"/>
    <w:rsid w:val="00454C42"/>
    <w:rsid w:val="00456FD3"/>
    <w:rsid w:val="004602FF"/>
    <w:rsid w:val="004636C9"/>
    <w:rsid w:val="004643B9"/>
    <w:rsid w:val="00471C21"/>
    <w:rsid w:val="00474B44"/>
    <w:rsid w:val="00474D26"/>
    <w:rsid w:val="0047586D"/>
    <w:rsid w:val="00475A7F"/>
    <w:rsid w:val="004770D5"/>
    <w:rsid w:val="0047748D"/>
    <w:rsid w:val="00481EBF"/>
    <w:rsid w:val="0048450F"/>
    <w:rsid w:val="004B0A84"/>
    <w:rsid w:val="004B116F"/>
    <w:rsid w:val="004B3CB5"/>
    <w:rsid w:val="004B7E71"/>
    <w:rsid w:val="004C2812"/>
    <w:rsid w:val="004C448E"/>
    <w:rsid w:val="004D16FA"/>
    <w:rsid w:val="004E3556"/>
    <w:rsid w:val="004E4E2C"/>
    <w:rsid w:val="004E7D63"/>
    <w:rsid w:val="004F4826"/>
    <w:rsid w:val="004F6706"/>
    <w:rsid w:val="004F6787"/>
    <w:rsid w:val="005022C2"/>
    <w:rsid w:val="0050446F"/>
    <w:rsid w:val="00511292"/>
    <w:rsid w:val="00511650"/>
    <w:rsid w:val="005169FA"/>
    <w:rsid w:val="00527499"/>
    <w:rsid w:val="005310E6"/>
    <w:rsid w:val="005346B0"/>
    <w:rsid w:val="005369C1"/>
    <w:rsid w:val="00540AAD"/>
    <w:rsid w:val="00546EDD"/>
    <w:rsid w:val="005504B3"/>
    <w:rsid w:val="00553C10"/>
    <w:rsid w:val="00556AC2"/>
    <w:rsid w:val="005604F8"/>
    <w:rsid w:val="00561923"/>
    <w:rsid w:val="00563BD5"/>
    <w:rsid w:val="00570B1B"/>
    <w:rsid w:val="005814EF"/>
    <w:rsid w:val="0059253A"/>
    <w:rsid w:val="00594528"/>
    <w:rsid w:val="005A543A"/>
    <w:rsid w:val="005A734B"/>
    <w:rsid w:val="005C2609"/>
    <w:rsid w:val="005C35E8"/>
    <w:rsid w:val="005C6FBE"/>
    <w:rsid w:val="005D5B52"/>
    <w:rsid w:val="005E0753"/>
    <w:rsid w:val="005E1E24"/>
    <w:rsid w:val="005E44E8"/>
    <w:rsid w:val="005F1DE0"/>
    <w:rsid w:val="005F21BF"/>
    <w:rsid w:val="00600B4B"/>
    <w:rsid w:val="00605A90"/>
    <w:rsid w:val="00605C17"/>
    <w:rsid w:val="006160AB"/>
    <w:rsid w:val="00622079"/>
    <w:rsid w:val="006255DA"/>
    <w:rsid w:val="006279B0"/>
    <w:rsid w:val="00632BA2"/>
    <w:rsid w:val="00633B7C"/>
    <w:rsid w:val="0064088C"/>
    <w:rsid w:val="006438E3"/>
    <w:rsid w:val="006449C6"/>
    <w:rsid w:val="006474F0"/>
    <w:rsid w:val="00650810"/>
    <w:rsid w:val="00652917"/>
    <w:rsid w:val="006568A2"/>
    <w:rsid w:val="0065788A"/>
    <w:rsid w:val="00657AC2"/>
    <w:rsid w:val="00661D93"/>
    <w:rsid w:val="00663DAD"/>
    <w:rsid w:val="006664C6"/>
    <w:rsid w:val="006815BD"/>
    <w:rsid w:val="00681F84"/>
    <w:rsid w:val="00692A51"/>
    <w:rsid w:val="006943B2"/>
    <w:rsid w:val="00694B9F"/>
    <w:rsid w:val="0069652E"/>
    <w:rsid w:val="006A3AA2"/>
    <w:rsid w:val="006A7CE7"/>
    <w:rsid w:val="006B09F2"/>
    <w:rsid w:val="006B197C"/>
    <w:rsid w:val="006B7916"/>
    <w:rsid w:val="006C47D1"/>
    <w:rsid w:val="006C733B"/>
    <w:rsid w:val="006D1343"/>
    <w:rsid w:val="006D5A45"/>
    <w:rsid w:val="006E3588"/>
    <w:rsid w:val="006E6B43"/>
    <w:rsid w:val="006F141F"/>
    <w:rsid w:val="006F573F"/>
    <w:rsid w:val="006F6A1D"/>
    <w:rsid w:val="006F7CD1"/>
    <w:rsid w:val="007024EA"/>
    <w:rsid w:val="00710FE9"/>
    <w:rsid w:val="00713AD9"/>
    <w:rsid w:val="00714EA1"/>
    <w:rsid w:val="0072031E"/>
    <w:rsid w:val="00727E11"/>
    <w:rsid w:val="00740585"/>
    <w:rsid w:val="0074281E"/>
    <w:rsid w:val="00747325"/>
    <w:rsid w:val="007545F9"/>
    <w:rsid w:val="0075683F"/>
    <w:rsid w:val="007578A1"/>
    <w:rsid w:val="00762400"/>
    <w:rsid w:val="00763137"/>
    <w:rsid w:val="00765025"/>
    <w:rsid w:val="007665CC"/>
    <w:rsid w:val="00772CB4"/>
    <w:rsid w:val="0077451B"/>
    <w:rsid w:val="007805C3"/>
    <w:rsid w:val="00781B98"/>
    <w:rsid w:val="00782836"/>
    <w:rsid w:val="00782E29"/>
    <w:rsid w:val="00784161"/>
    <w:rsid w:val="00784C2C"/>
    <w:rsid w:val="00785832"/>
    <w:rsid w:val="00787D8C"/>
    <w:rsid w:val="00787D98"/>
    <w:rsid w:val="00793B93"/>
    <w:rsid w:val="007A5C1F"/>
    <w:rsid w:val="007A6A00"/>
    <w:rsid w:val="007C04D6"/>
    <w:rsid w:val="007C082E"/>
    <w:rsid w:val="007C1B09"/>
    <w:rsid w:val="007C714B"/>
    <w:rsid w:val="007C74D2"/>
    <w:rsid w:val="007D20FB"/>
    <w:rsid w:val="007D4119"/>
    <w:rsid w:val="007F27F7"/>
    <w:rsid w:val="007F5733"/>
    <w:rsid w:val="0081310C"/>
    <w:rsid w:val="00813337"/>
    <w:rsid w:val="008137C0"/>
    <w:rsid w:val="00815417"/>
    <w:rsid w:val="00820E44"/>
    <w:rsid w:val="00820F74"/>
    <w:rsid w:val="008242DA"/>
    <w:rsid w:val="00831943"/>
    <w:rsid w:val="008424AB"/>
    <w:rsid w:val="00842FE3"/>
    <w:rsid w:val="0084720D"/>
    <w:rsid w:val="00854F09"/>
    <w:rsid w:val="00855E1D"/>
    <w:rsid w:val="00861375"/>
    <w:rsid w:val="008661AF"/>
    <w:rsid w:val="008673D8"/>
    <w:rsid w:val="00874C37"/>
    <w:rsid w:val="0087645D"/>
    <w:rsid w:val="00880E57"/>
    <w:rsid w:val="0088553C"/>
    <w:rsid w:val="00885FAC"/>
    <w:rsid w:val="00887876"/>
    <w:rsid w:val="00897484"/>
    <w:rsid w:val="008A1768"/>
    <w:rsid w:val="008A3F8D"/>
    <w:rsid w:val="008A598F"/>
    <w:rsid w:val="008B02CC"/>
    <w:rsid w:val="008B0752"/>
    <w:rsid w:val="008B243B"/>
    <w:rsid w:val="008B4126"/>
    <w:rsid w:val="008B5E9D"/>
    <w:rsid w:val="008C4B4C"/>
    <w:rsid w:val="008D5811"/>
    <w:rsid w:val="008E5177"/>
    <w:rsid w:val="008F01F9"/>
    <w:rsid w:val="008F17FC"/>
    <w:rsid w:val="008F6F6A"/>
    <w:rsid w:val="00901795"/>
    <w:rsid w:val="00901972"/>
    <w:rsid w:val="0090266B"/>
    <w:rsid w:val="00905C50"/>
    <w:rsid w:val="0091190A"/>
    <w:rsid w:val="009156FF"/>
    <w:rsid w:val="00916020"/>
    <w:rsid w:val="00920433"/>
    <w:rsid w:val="00923C45"/>
    <w:rsid w:val="009268C2"/>
    <w:rsid w:val="009326C4"/>
    <w:rsid w:val="009378C1"/>
    <w:rsid w:val="009416A7"/>
    <w:rsid w:val="00942323"/>
    <w:rsid w:val="00951800"/>
    <w:rsid w:val="00953DF2"/>
    <w:rsid w:val="00954A44"/>
    <w:rsid w:val="00956B78"/>
    <w:rsid w:val="00961617"/>
    <w:rsid w:val="009640E4"/>
    <w:rsid w:val="0096452F"/>
    <w:rsid w:val="00964B30"/>
    <w:rsid w:val="00966908"/>
    <w:rsid w:val="00967CA3"/>
    <w:rsid w:val="00974A16"/>
    <w:rsid w:val="0097538B"/>
    <w:rsid w:val="009808BE"/>
    <w:rsid w:val="009838E9"/>
    <w:rsid w:val="0099025C"/>
    <w:rsid w:val="00990AC7"/>
    <w:rsid w:val="00995D29"/>
    <w:rsid w:val="0099647A"/>
    <w:rsid w:val="009A136B"/>
    <w:rsid w:val="009A1EFD"/>
    <w:rsid w:val="009A40A9"/>
    <w:rsid w:val="009A54C7"/>
    <w:rsid w:val="009A5A68"/>
    <w:rsid w:val="009A7D84"/>
    <w:rsid w:val="009B4EA4"/>
    <w:rsid w:val="009C0E33"/>
    <w:rsid w:val="009C3C60"/>
    <w:rsid w:val="009C46FE"/>
    <w:rsid w:val="009C6846"/>
    <w:rsid w:val="009C7826"/>
    <w:rsid w:val="009D1FDE"/>
    <w:rsid w:val="009E1C27"/>
    <w:rsid w:val="009E4D9D"/>
    <w:rsid w:val="009F231B"/>
    <w:rsid w:val="009F2FB3"/>
    <w:rsid w:val="00A04811"/>
    <w:rsid w:val="00A04918"/>
    <w:rsid w:val="00A04C05"/>
    <w:rsid w:val="00A1090E"/>
    <w:rsid w:val="00A11F9B"/>
    <w:rsid w:val="00A16B85"/>
    <w:rsid w:val="00A24D98"/>
    <w:rsid w:val="00A27E5E"/>
    <w:rsid w:val="00A32C76"/>
    <w:rsid w:val="00A36348"/>
    <w:rsid w:val="00A410FE"/>
    <w:rsid w:val="00A41E35"/>
    <w:rsid w:val="00A45817"/>
    <w:rsid w:val="00A51221"/>
    <w:rsid w:val="00A66271"/>
    <w:rsid w:val="00A67FB2"/>
    <w:rsid w:val="00A745EB"/>
    <w:rsid w:val="00A758B8"/>
    <w:rsid w:val="00A76229"/>
    <w:rsid w:val="00A77820"/>
    <w:rsid w:val="00A84A0C"/>
    <w:rsid w:val="00A852F8"/>
    <w:rsid w:val="00A85F24"/>
    <w:rsid w:val="00A958C1"/>
    <w:rsid w:val="00A973A4"/>
    <w:rsid w:val="00AA70C8"/>
    <w:rsid w:val="00AB4BAC"/>
    <w:rsid w:val="00AC1A6E"/>
    <w:rsid w:val="00AC39EF"/>
    <w:rsid w:val="00AC4FEB"/>
    <w:rsid w:val="00AD1AFC"/>
    <w:rsid w:val="00AD1BA0"/>
    <w:rsid w:val="00AD23EE"/>
    <w:rsid w:val="00AD2652"/>
    <w:rsid w:val="00AE0926"/>
    <w:rsid w:val="00AE1F79"/>
    <w:rsid w:val="00AE492B"/>
    <w:rsid w:val="00AF0536"/>
    <w:rsid w:val="00AF2D04"/>
    <w:rsid w:val="00AF30B5"/>
    <w:rsid w:val="00AF7A9C"/>
    <w:rsid w:val="00B0186C"/>
    <w:rsid w:val="00B03A2E"/>
    <w:rsid w:val="00B11B77"/>
    <w:rsid w:val="00B1283C"/>
    <w:rsid w:val="00B13220"/>
    <w:rsid w:val="00B176A3"/>
    <w:rsid w:val="00B21A04"/>
    <w:rsid w:val="00B22A04"/>
    <w:rsid w:val="00B258D6"/>
    <w:rsid w:val="00B3007A"/>
    <w:rsid w:val="00B34394"/>
    <w:rsid w:val="00B42587"/>
    <w:rsid w:val="00B429DE"/>
    <w:rsid w:val="00B4537C"/>
    <w:rsid w:val="00B46833"/>
    <w:rsid w:val="00B570FF"/>
    <w:rsid w:val="00B60283"/>
    <w:rsid w:val="00B604D6"/>
    <w:rsid w:val="00B63F2F"/>
    <w:rsid w:val="00B64D29"/>
    <w:rsid w:val="00B7538D"/>
    <w:rsid w:val="00B77983"/>
    <w:rsid w:val="00B80B00"/>
    <w:rsid w:val="00B81599"/>
    <w:rsid w:val="00B822CE"/>
    <w:rsid w:val="00B83D84"/>
    <w:rsid w:val="00B844E8"/>
    <w:rsid w:val="00B86C40"/>
    <w:rsid w:val="00B919A8"/>
    <w:rsid w:val="00B93119"/>
    <w:rsid w:val="00B94CB9"/>
    <w:rsid w:val="00B95203"/>
    <w:rsid w:val="00B9764D"/>
    <w:rsid w:val="00B978C2"/>
    <w:rsid w:val="00BA02CE"/>
    <w:rsid w:val="00BA3D23"/>
    <w:rsid w:val="00BA4094"/>
    <w:rsid w:val="00BB172F"/>
    <w:rsid w:val="00BB2C69"/>
    <w:rsid w:val="00BC0D78"/>
    <w:rsid w:val="00BC38CE"/>
    <w:rsid w:val="00BC6E4C"/>
    <w:rsid w:val="00BD2ABB"/>
    <w:rsid w:val="00BD440D"/>
    <w:rsid w:val="00BD67FA"/>
    <w:rsid w:val="00BD7D8A"/>
    <w:rsid w:val="00BE238C"/>
    <w:rsid w:val="00BE6495"/>
    <w:rsid w:val="00BE764D"/>
    <w:rsid w:val="00BE78EC"/>
    <w:rsid w:val="00BF177D"/>
    <w:rsid w:val="00BF1CFA"/>
    <w:rsid w:val="00BF2F1E"/>
    <w:rsid w:val="00BF5C9E"/>
    <w:rsid w:val="00C0166E"/>
    <w:rsid w:val="00C03123"/>
    <w:rsid w:val="00C10652"/>
    <w:rsid w:val="00C11FD8"/>
    <w:rsid w:val="00C133A9"/>
    <w:rsid w:val="00C15F61"/>
    <w:rsid w:val="00C20C8B"/>
    <w:rsid w:val="00C2291B"/>
    <w:rsid w:val="00C23040"/>
    <w:rsid w:val="00C251C9"/>
    <w:rsid w:val="00C2701A"/>
    <w:rsid w:val="00C32AB6"/>
    <w:rsid w:val="00C35C53"/>
    <w:rsid w:val="00C362E3"/>
    <w:rsid w:val="00C43DE0"/>
    <w:rsid w:val="00C462FA"/>
    <w:rsid w:val="00C4661D"/>
    <w:rsid w:val="00C5596F"/>
    <w:rsid w:val="00C60AA6"/>
    <w:rsid w:val="00C61F60"/>
    <w:rsid w:val="00C635BA"/>
    <w:rsid w:val="00C668DD"/>
    <w:rsid w:val="00C6725D"/>
    <w:rsid w:val="00C70B13"/>
    <w:rsid w:val="00C75D7B"/>
    <w:rsid w:val="00C7784C"/>
    <w:rsid w:val="00C77D69"/>
    <w:rsid w:val="00C8263F"/>
    <w:rsid w:val="00C858B5"/>
    <w:rsid w:val="00C914CA"/>
    <w:rsid w:val="00C93FD5"/>
    <w:rsid w:val="00C947AB"/>
    <w:rsid w:val="00CA0D1E"/>
    <w:rsid w:val="00CA0FF0"/>
    <w:rsid w:val="00CA25CD"/>
    <w:rsid w:val="00CA2B84"/>
    <w:rsid w:val="00CA509F"/>
    <w:rsid w:val="00CA7B5D"/>
    <w:rsid w:val="00CB1144"/>
    <w:rsid w:val="00CC065C"/>
    <w:rsid w:val="00CC56A8"/>
    <w:rsid w:val="00CC57F6"/>
    <w:rsid w:val="00CC7C3A"/>
    <w:rsid w:val="00CD3604"/>
    <w:rsid w:val="00CE0CDA"/>
    <w:rsid w:val="00CF6659"/>
    <w:rsid w:val="00CF6FF6"/>
    <w:rsid w:val="00D026B5"/>
    <w:rsid w:val="00D05BD6"/>
    <w:rsid w:val="00D17FEC"/>
    <w:rsid w:val="00D21F72"/>
    <w:rsid w:val="00D22C13"/>
    <w:rsid w:val="00D3255C"/>
    <w:rsid w:val="00D32A5B"/>
    <w:rsid w:val="00D332FA"/>
    <w:rsid w:val="00D33FA5"/>
    <w:rsid w:val="00D36AE6"/>
    <w:rsid w:val="00D37EAD"/>
    <w:rsid w:val="00D403F8"/>
    <w:rsid w:val="00D407E8"/>
    <w:rsid w:val="00D4247F"/>
    <w:rsid w:val="00D42AB6"/>
    <w:rsid w:val="00D4320B"/>
    <w:rsid w:val="00D51C14"/>
    <w:rsid w:val="00D534C8"/>
    <w:rsid w:val="00D53EC2"/>
    <w:rsid w:val="00D54C79"/>
    <w:rsid w:val="00D56895"/>
    <w:rsid w:val="00D56BEE"/>
    <w:rsid w:val="00D60CBE"/>
    <w:rsid w:val="00D6198C"/>
    <w:rsid w:val="00D63BC8"/>
    <w:rsid w:val="00D6681D"/>
    <w:rsid w:val="00D67EB1"/>
    <w:rsid w:val="00D720F0"/>
    <w:rsid w:val="00D8062C"/>
    <w:rsid w:val="00D85EDE"/>
    <w:rsid w:val="00D866B2"/>
    <w:rsid w:val="00D91768"/>
    <w:rsid w:val="00D91BA1"/>
    <w:rsid w:val="00D93217"/>
    <w:rsid w:val="00D962AA"/>
    <w:rsid w:val="00D97D6D"/>
    <w:rsid w:val="00DA069D"/>
    <w:rsid w:val="00DA0A11"/>
    <w:rsid w:val="00DA2137"/>
    <w:rsid w:val="00DA7AE8"/>
    <w:rsid w:val="00DB7C1D"/>
    <w:rsid w:val="00DC4C4B"/>
    <w:rsid w:val="00DC7BA0"/>
    <w:rsid w:val="00DD04BE"/>
    <w:rsid w:val="00DD2D39"/>
    <w:rsid w:val="00DD316A"/>
    <w:rsid w:val="00DD4DDE"/>
    <w:rsid w:val="00DE23D4"/>
    <w:rsid w:val="00DE572D"/>
    <w:rsid w:val="00DE5A3E"/>
    <w:rsid w:val="00DE5EB6"/>
    <w:rsid w:val="00E03526"/>
    <w:rsid w:val="00E04B54"/>
    <w:rsid w:val="00E0729C"/>
    <w:rsid w:val="00E11C38"/>
    <w:rsid w:val="00E133E4"/>
    <w:rsid w:val="00E15703"/>
    <w:rsid w:val="00E16263"/>
    <w:rsid w:val="00E175F3"/>
    <w:rsid w:val="00E20585"/>
    <w:rsid w:val="00E23413"/>
    <w:rsid w:val="00E27737"/>
    <w:rsid w:val="00E27F06"/>
    <w:rsid w:val="00E32DF2"/>
    <w:rsid w:val="00E33524"/>
    <w:rsid w:val="00E373A0"/>
    <w:rsid w:val="00E41E70"/>
    <w:rsid w:val="00E42758"/>
    <w:rsid w:val="00E4523B"/>
    <w:rsid w:val="00E454BB"/>
    <w:rsid w:val="00E47467"/>
    <w:rsid w:val="00E50A73"/>
    <w:rsid w:val="00E5155B"/>
    <w:rsid w:val="00E515CF"/>
    <w:rsid w:val="00E529E9"/>
    <w:rsid w:val="00E54E4D"/>
    <w:rsid w:val="00E57108"/>
    <w:rsid w:val="00E6016C"/>
    <w:rsid w:val="00E6250D"/>
    <w:rsid w:val="00E635AA"/>
    <w:rsid w:val="00E65801"/>
    <w:rsid w:val="00E67163"/>
    <w:rsid w:val="00E70251"/>
    <w:rsid w:val="00E71CC9"/>
    <w:rsid w:val="00E7244B"/>
    <w:rsid w:val="00E74C48"/>
    <w:rsid w:val="00E75CAA"/>
    <w:rsid w:val="00E7631C"/>
    <w:rsid w:val="00E81925"/>
    <w:rsid w:val="00E84FB9"/>
    <w:rsid w:val="00E913F9"/>
    <w:rsid w:val="00E92C55"/>
    <w:rsid w:val="00E93DBD"/>
    <w:rsid w:val="00E94C37"/>
    <w:rsid w:val="00E9505F"/>
    <w:rsid w:val="00E96229"/>
    <w:rsid w:val="00EB4601"/>
    <w:rsid w:val="00EB4E10"/>
    <w:rsid w:val="00EB633F"/>
    <w:rsid w:val="00EC3CE2"/>
    <w:rsid w:val="00EC567A"/>
    <w:rsid w:val="00ED0B5C"/>
    <w:rsid w:val="00ED26CC"/>
    <w:rsid w:val="00ED5EFB"/>
    <w:rsid w:val="00EE11FE"/>
    <w:rsid w:val="00EE20C9"/>
    <w:rsid w:val="00EE316F"/>
    <w:rsid w:val="00EE74A2"/>
    <w:rsid w:val="00EE79DA"/>
    <w:rsid w:val="00EF406A"/>
    <w:rsid w:val="00EF4B4E"/>
    <w:rsid w:val="00EF5C3C"/>
    <w:rsid w:val="00F10350"/>
    <w:rsid w:val="00F11E91"/>
    <w:rsid w:val="00F2082C"/>
    <w:rsid w:val="00F23497"/>
    <w:rsid w:val="00F24403"/>
    <w:rsid w:val="00F32634"/>
    <w:rsid w:val="00F35730"/>
    <w:rsid w:val="00F35B54"/>
    <w:rsid w:val="00F372DE"/>
    <w:rsid w:val="00F4613C"/>
    <w:rsid w:val="00F46490"/>
    <w:rsid w:val="00F46904"/>
    <w:rsid w:val="00F6091B"/>
    <w:rsid w:val="00F6531B"/>
    <w:rsid w:val="00F67774"/>
    <w:rsid w:val="00F729F8"/>
    <w:rsid w:val="00F7310B"/>
    <w:rsid w:val="00F735D1"/>
    <w:rsid w:val="00F8283F"/>
    <w:rsid w:val="00F871AE"/>
    <w:rsid w:val="00F9194E"/>
    <w:rsid w:val="00F940E9"/>
    <w:rsid w:val="00FA2EF6"/>
    <w:rsid w:val="00FB2B68"/>
    <w:rsid w:val="00FB5AFB"/>
    <w:rsid w:val="00FB5B1F"/>
    <w:rsid w:val="00FC0277"/>
    <w:rsid w:val="00FC3CCB"/>
    <w:rsid w:val="00FC40D6"/>
    <w:rsid w:val="00FC64CC"/>
    <w:rsid w:val="00FD350C"/>
    <w:rsid w:val="00FD3889"/>
    <w:rsid w:val="00FE0377"/>
    <w:rsid w:val="00FE093C"/>
    <w:rsid w:val="00FE3913"/>
    <w:rsid w:val="00FE543B"/>
    <w:rsid w:val="00FE6964"/>
    <w:rsid w:val="00FF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6EC0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0A"/>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184AD4"/>
    <w:pPr>
      <w:spacing w:after="100"/>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C4891E5BE7A41ABB2B848C16DD4E9" ma:contentTypeVersion="4" ma:contentTypeDescription="Create a new document." ma:contentTypeScope="" ma:versionID="d78aa9ac72fe9cffe15b7c395719be3b">
  <xsd:schema xmlns:xsd="http://www.w3.org/2001/XMLSchema" xmlns:xs="http://www.w3.org/2001/XMLSchema" xmlns:p="http://schemas.microsoft.com/office/2006/metadata/properties" xmlns:ns2="9a599922-af8a-4434-ac36-229fe6017562" targetNamespace="http://schemas.microsoft.com/office/2006/metadata/properties" ma:root="true" ma:fieldsID="cac5eb6b07a74db6424c280cd71d038f" ns2:_="">
    <xsd:import namespace="9a599922-af8a-4434-ac36-229fe601756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CFBHN_x0020_DepartmentTaxHTField0" minOccurs="0"/>
                <xsd:element ref="ns2:CFBHN_x0020_Provider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99922-af8a-4434-ac36-229fe60175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df0a9fb1-6c19-4e4f-b7c3-bcd95816a96a}" ma:internalName="TaxCatchAll" ma:showField="CatchAllData" ma:web="e3519c97-a82b-472f-afd3-784fd7c270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f0a9fb1-6c19-4e4f-b7c3-bcd95816a96a}" ma:internalName="TaxCatchAllLabel" ma:readOnly="true" ma:showField="CatchAllDataLabel" ma:web="e3519c97-a82b-472f-afd3-784fd7c27012">
      <xsd:complexType>
        <xsd:complexContent>
          <xsd:extension base="dms:MultiChoiceLookup">
            <xsd:sequence>
              <xsd:element name="Value" type="dms:Lookup" maxOccurs="unbounded" minOccurs="0" nillable="true"/>
            </xsd:sequence>
          </xsd:extension>
        </xsd:complexContent>
      </xsd:complexType>
    </xsd:element>
    <xsd:element name="CFBHN_x0020_DepartmentTaxHTField0" ma:index="13" nillable="true" ma:taxonomy="true" ma:internalName="CFBHN_x0020_DepartmentTaxHTField0" ma:taxonomyFieldName="CFBHN_x0020_Department" ma:displayName="CFBHN Department" ma:readOnly="false" ma:default="" ma:fieldId="{a4daad06-c933-4efa-84ba-51aee98e8d6f}" ma:sspId="63908e21-071c-4071-a42a-2f009d1afa15" ma:termSetId="e685d665-03cc-4273-88ad-dd7d36ca1166" ma:anchorId="14f6414b-1110-4a65-b4d8-c3531dddb9e3" ma:open="false" ma:isKeyword="false">
      <xsd:complexType>
        <xsd:sequence>
          <xsd:element ref="pc:Terms" minOccurs="0" maxOccurs="1"/>
        </xsd:sequence>
      </xsd:complexType>
    </xsd:element>
    <xsd:element name="CFBHN_x0020_ProviderTaxHTField0" ma:index="15" nillable="true" ma:taxonomy="true" ma:internalName="CFBHN_x0020_ProviderTaxHTField0" ma:taxonomyFieldName="CFBHN_x0020_Provider" ma:displayName="Agency" ma:readOnly="false" ma:default="" ma:fieldId="{de864d7b-cfb1-4cea-b02b-7369b4290bf4}" ma:sspId="63908e21-071c-4071-a42a-2f009d1afa15" ma:termSetId="e685d665-03cc-4273-88ad-dd7d36ca1166" ma:anchorId="956356f0-b5b1-4aed-916b-3c8c34743e2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f5e2b63-ff68-487a-adcb-750358dbd2c5"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FBHN_x0020_DepartmentTaxHTField0 xmlns="9a599922-af8a-4434-ac36-229fe6017562">
      <Terms xmlns="http://schemas.microsoft.com/office/infopath/2007/PartnerControls"/>
    </CFBHN_x0020_DepartmentTaxHTField0>
    <CFBHN_x0020_ProviderTaxHTField0 xmlns="9a599922-af8a-4434-ac36-229fe6017562">
      <Terms xmlns="http://schemas.microsoft.com/office/infopath/2007/PartnerControls"/>
    </CFBHN_x0020_ProviderTaxHTField0>
    <TaxCatchAll xmlns="9a599922-af8a-4434-ac36-229fe6017562"/>
    <_dlc_DocId xmlns="9a599922-af8a-4434-ac36-229fe6017562">W39567JYF5Z2-13-1270</_dlc_DocId>
    <_dlc_DocIdUrl xmlns="9a599922-af8a-4434-ac36-229fe6017562">
      <Url>https://cfnet.cfbhn.org/agency/_layouts/DocIdRedir.aspx?ID=W39567JYF5Z2-13-1270</Url>
      <Description>W39567JYF5Z2-13-1270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570E-9DCF-4D21-89C5-8357CD51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99922-af8a-4434-ac36-229fe6017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D49CC-E599-455D-BEA7-E75B3CAE58BE}">
  <ds:schemaRefs>
    <ds:schemaRef ds:uri="Microsoft.SharePoint.Taxonomy.ContentTypeSync"/>
  </ds:schemaRefs>
</ds:datastoreItem>
</file>

<file path=customXml/itemProps3.xml><?xml version="1.0" encoding="utf-8"?>
<ds:datastoreItem xmlns:ds="http://schemas.openxmlformats.org/officeDocument/2006/customXml" ds:itemID="{014323AD-D3B5-4A41-B824-C18531D457C9}">
  <ds:schemaRefs>
    <ds:schemaRef ds:uri="http://schemas.microsoft.com/sharepoint/events"/>
  </ds:schemaRefs>
</ds:datastoreItem>
</file>

<file path=customXml/itemProps4.xml><?xml version="1.0" encoding="utf-8"?>
<ds:datastoreItem xmlns:ds="http://schemas.openxmlformats.org/officeDocument/2006/customXml" ds:itemID="{C24071DF-D287-4195-950B-CB6AD822D7F2}">
  <ds:schemaRefs>
    <ds:schemaRef ds:uri="http://schemas.microsoft.com/sharepoint/v3/contenttype/forms"/>
  </ds:schemaRefs>
</ds:datastoreItem>
</file>

<file path=customXml/itemProps5.xml><?xml version="1.0" encoding="utf-8"?>
<ds:datastoreItem xmlns:ds="http://schemas.openxmlformats.org/officeDocument/2006/customXml" ds:itemID="{6C057C51-DA14-4D4D-8426-6AFFD7E3101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9a599922-af8a-4434-ac36-229fe6017562"/>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51F196FB-5B89-49AF-B8D2-BA2B39A2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6997</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2018-09-20T16:13:00Z</dcterms:created>
  <dcterms:modified xsi:type="dcterms:W3CDTF">2018-09-20T16:13:00Z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0x01010076CC4891E5BE7A41ABB2B848C16DD4E9</vt:lpwstr>
  </property>
  <property fmtid="{D5CDD505-2E9C-101B-9397-08002B2CF9AE}" pid="3" name="_dlc_DocIdItemGuid">
    <vt:lpwstr>b83bd184-4593-4a8b-acfd-bb374f4a38dc</vt:lpwstr>
  </property>
  <property fmtid="{D5CDD505-2E9C-101B-9397-08002B2CF9AE}" pid="4" name="CFBHN Provider">
    <vt:lpwstr/>
  </property>
  <property fmtid="{D5CDD505-2E9C-101B-9397-08002B2CF9AE}" pid="5" name="CFBHN Department">
    <vt:lpwstr/>
  </property>
</Properties>
</file>